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2E4CC" w14:textId="77777777" w:rsidR="00117846" w:rsidRPr="006C6F8F" w:rsidRDefault="00117846" w:rsidP="006C6F8F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0"/>
          <w:szCs w:val="20"/>
        </w:rPr>
      </w:pPr>
    </w:p>
    <w:p w14:paraId="01F02E7F" w14:textId="77777777" w:rsidR="00F52C61" w:rsidRPr="006C6F8F" w:rsidRDefault="00F52C61" w:rsidP="006C6F8F">
      <w:pPr>
        <w:pStyle w:val="Header"/>
        <w:tabs>
          <w:tab w:val="clear" w:pos="4320"/>
          <w:tab w:val="left" w:pos="8640"/>
        </w:tabs>
        <w:spacing w:line="264" w:lineRule="auto"/>
        <w:jc w:val="both"/>
        <w:rPr>
          <w:rFonts w:ascii="Times New Roman" w:hAnsi="Times New Roman" w:cs="Times New Roman"/>
          <w:color w:val="0092D2"/>
          <w:sz w:val="34"/>
          <w:szCs w:val="36"/>
        </w:rPr>
      </w:pPr>
      <w:r w:rsidRPr="006C6F8F">
        <w:rPr>
          <w:rFonts w:ascii="Times New Roman" w:hAnsi="Times New Roman" w:cs="Times New Roman"/>
          <w:color w:val="0092D2"/>
          <w:sz w:val="34"/>
          <w:szCs w:val="36"/>
        </w:rPr>
        <w:t>Mission Report</w:t>
      </w:r>
      <w:r w:rsidRPr="006C6F8F">
        <w:rPr>
          <w:rFonts w:ascii="Times New Roman" w:hAnsi="Times New Roman" w:cs="Times New Roman"/>
          <w:noProof/>
          <w:lang w:val="es-ES" w:eastAsia="es-ES"/>
        </w:rPr>
        <w:t xml:space="preserve"> </w:t>
      </w:r>
    </w:p>
    <w:p w14:paraId="76345D14" w14:textId="77777777" w:rsidR="00F52C61" w:rsidRPr="006C6F8F" w:rsidRDefault="000E2870" w:rsidP="006C6F8F">
      <w:pPr>
        <w:pStyle w:val="Header"/>
        <w:tabs>
          <w:tab w:val="clear" w:pos="4320"/>
          <w:tab w:val="left" w:pos="8640"/>
        </w:tabs>
        <w:spacing w:line="264" w:lineRule="auto"/>
        <w:jc w:val="both"/>
        <w:rPr>
          <w:rFonts w:ascii="Times New Roman" w:hAnsi="Times New Roman" w:cs="Times New Roman"/>
          <w:color w:val="0092D2"/>
          <w:sz w:val="34"/>
          <w:szCs w:val="36"/>
        </w:rPr>
      </w:pPr>
      <w:r>
        <w:rPr>
          <w:rFonts w:ascii="Times New Roman" w:hAnsi="Times New Roman" w:cs="Times New Roman"/>
          <w:color w:val="0092D2"/>
          <w:sz w:val="20"/>
          <w:szCs w:val="36"/>
        </w:rPr>
        <w:t xml:space="preserve">16 Mar </w:t>
      </w:r>
      <w:r w:rsidR="00C53E8D" w:rsidRPr="006C6F8F">
        <w:rPr>
          <w:rFonts w:ascii="Times New Roman" w:hAnsi="Times New Roman" w:cs="Times New Roman"/>
          <w:color w:val="0092D2"/>
          <w:sz w:val="20"/>
          <w:szCs w:val="36"/>
        </w:rPr>
        <w:t>201</w:t>
      </w:r>
      <w:r w:rsidR="000627B5" w:rsidRPr="006C6F8F">
        <w:rPr>
          <w:rFonts w:ascii="Times New Roman" w:hAnsi="Times New Roman" w:cs="Times New Roman"/>
          <w:color w:val="0092D2"/>
          <w:sz w:val="20"/>
          <w:szCs w:val="36"/>
        </w:rPr>
        <w:t>8</w:t>
      </w:r>
    </w:p>
    <w:p w14:paraId="51E3C925" w14:textId="77777777" w:rsidR="006C6F8F" w:rsidRDefault="006C6F8F" w:rsidP="006C6F8F">
      <w:pPr>
        <w:pStyle w:val="Header"/>
        <w:tabs>
          <w:tab w:val="clear" w:pos="4320"/>
          <w:tab w:val="left" w:pos="8640"/>
        </w:tabs>
        <w:spacing w:line="264" w:lineRule="auto"/>
        <w:jc w:val="both"/>
        <w:rPr>
          <w:rFonts w:ascii="Times New Roman" w:hAnsi="Times New Roman" w:cs="Times New Roman"/>
          <w:b/>
          <w:smallCaps/>
          <w:color w:val="0092D2"/>
          <w:sz w:val="22"/>
          <w:szCs w:val="20"/>
        </w:rPr>
      </w:pPr>
    </w:p>
    <w:p w14:paraId="2AA86B2E" w14:textId="77777777" w:rsidR="005560F3" w:rsidRPr="006C6F8F" w:rsidRDefault="00847696" w:rsidP="006C6F8F">
      <w:pPr>
        <w:pStyle w:val="Header"/>
        <w:tabs>
          <w:tab w:val="clear" w:pos="4320"/>
          <w:tab w:val="left" w:pos="8640"/>
        </w:tabs>
        <w:spacing w:line="264" w:lineRule="auto"/>
        <w:jc w:val="both"/>
        <w:rPr>
          <w:rFonts w:ascii="Times New Roman" w:hAnsi="Times New Roman" w:cs="Times New Roman"/>
          <w:b/>
          <w:smallCaps/>
          <w:color w:val="0092D2"/>
          <w:sz w:val="36"/>
          <w:szCs w:val="36"/>
        </w:rPr>
      </w:pPr>
      <w:r w:rsidRPr="006C6F8F">
        <w:rPr>
          <w:rFonts w:ascii="Times New Roman" w:hAnsi="Times New Roman" w:cs="Times New Roman"/>
          <w:b/>
          <w:smallCaps/>
          <w:color w:val="0092D2"/>
          <w:sz w:val="22"/>
          <w:szCs w:val="20"/>
        </w:rPr>
        <w:t>Tit</w:t>
      </w:r>
      <w:r w:rsidR="00F96754" w:rsidRPr="006C6F8F">
        <w:rPr>
          <w:rFonts w:ascii="Times New Roman" w:hAnsi="Times New Roman" w:cs="Times New Roman"/>
          <w:b/>
          <w:smallCaps/>
          <w:color w:val="0092D2"/>
          <w:sz w:val="22"/>
          <w:szCs w:val="20"/>
        </w:rPr>
        <w:t xml:space="preserve">le and </w:t>
      </w:r>
      <w:r w:rsidR="00BC4950" w:rsidRPr="006C6F8F">
        <w:rPr>
          <w:rFonts w:ascii="Times New Roman" w:hAnsi="Times New Roman" w:cs="Times New Roman"/>
          <w:b/>
          <w:smallCaps/>
          <w:color w:val="0092D2"/>
          <w:sz w:val="22"/>
          <w:szCs w:val="20"/>
        </w:rPr>
        <w:t>Date</w:t>
      </w:r>
      <w:r w:rsidR="00F96754" w:rsidRPr="006C6F8F">
        <w:rPr>
          <w:rFonts w:ascii="Times New Roman" w:hAnsi="Times New Roman" w:cs="Times New Roman"/>
          <w:b/>
          <w:smallCaps/>
          <w:color w:val="0092D2"/>
          <w:sz w:val="22"/>
          <w:szCs w:val="20"/>
        </w:rPr>
        <w:t>s</w:t>
      </w:r>
    </w:p>
    <w:p w14:paraId="1A249C47" w14:textId="77777777" w:rsidR="006C6F8F" w:rsidRDefault="006C6F8F" w:rsidP="006C6F8F">
      <w:pPr>
        <w:pStyle w:val="Header"/>
        <w:tabs>
          <w:tab w:val="clear" w:pos="4320"/>
          <w:tab w:val="left" w:pos="8640"/>
        </w:tabs>
        <w:spacing w:line="264" w:lineRule="auto"/>
        <w:jc w:val="both"/>
        <w:rPr>
          <w:rFonts w:ascii="Times New Roman" w:hAnsi="Times New Roman" w:cs="Times New Roman"/>
          <w:smallCaps/>
          <w:color w:val="0092D2"/>
          <w:sz w:val="22"/>
          <w:szCs w:val="20"/>
        </w:rPr>
      </w:pPr>
    </w:p>
    <w:p w14:paraId="098C1E19" w14:textId="5E51943F" w:rsidR="00B57225" w:rsidRPr="006C6F8F" w:rsidRDefault="003E179E" w:rsidP="006C6F8F">
      <w:pPr>
        <w:pStyle w:val="Header"/>
        <w:tabs>
          <w:tab w:val="clear" w:pos="4320"/>
          <w:tab w:val="left" w:pos="8640"/>
        </w:tabs>
        <w:spacing w:line="264" w:lineRule="auto"/>
        <w:jc w:val="both"/>
        <w:rPr>
          <w:rFonts w:ascii="Times New Roman" w:hAnsi="Times New Roman" w:cs="Times New Roman"/>
          <w:smallCaps/>
          <w:color w:val="0092D2"/>
          <w:sz w:val="22"/>
          <w:szCs w:val="20"/>
        </w:rPr>
      </w:pPr>
      <w:r w:rsidRPr="006C6F8F">
        <w:rPr>
          <w:rFonts w:ascii="Times New Roman" w:hAnsi="Times New Roman" w:cs="Times New Roman"/>
          <w:smallCaps/>
          <w:color w:val="0092D2"/>
          <w:sz w:val="22"/>
          <w:szCs w:val="20"/>
        </w:rPr>
        <w:t>Robert Precali</w:t>
      </w:r>
      <w:r w:rsidR="00C53E8D" w:rsidRPr="006C6F8F">
        <w:rPr>
          <w:rFonts w:ascii="Times New Roman" w:hAnsi="Times New Roman" w:cs="Times New Roman"/>
          <w:smallCaps/>
          <w:color w:val="0092D2"/>
          <w:sz w:val="22"/>
          <w:szCs w:val="20"/>
        </w:rPr>
        <w:t xml:space="preserve"> Participation in the </w:t>
      </w:r>
      <w:r w:rsidR="000627B5" w:rsidRPr="006C6F8F">
        <w:rPr>
          <w:rFonts w:ascii="Times New Roman" w:hAnsi="Times New Roman" w:cs="Times New Roman"/>
          <w:smallCaps/>
          <w:color w:val="0092D2"/>
          <w:sz w:val="22"/>
          <w:szCs w:val="20"/>
        </w:rPr>
        <w:t>Training Session Organized With the</w:t>
      </w:r>
      <w:r w:rsidR="00763798">
        <w:rPr>
          <w:rFonts w:ascii="Times New Roman" w:hAnsi="Times New Roman" w:cs="Times New Roman"/>
          <w:smallCaps/>
          <w:color w:val="0092D2"/>
          <w:sz w:val="22"/>
          <w:szCs w:val="20"/>
        </w:rPr>
        <w:t xml:space="preserve"> Egyptian environmental Affairs Agency</w:t>
      </w:r>
      <w:r w:rsidR="000627B5" w:rsidRPr="006C6F8F">
        <w:rPr>
          <w:rFonts w:ascii="Times New Roman" w:hAnsi="Times New Roman" w:cs="Times New Roman"/>
          <w:smallCaps/>
          <w:color w:val="0092D2"/>
          <w:sz w:val="22"/>
          <w:szCs w:val="20"/>
        </w:rPr>
        <w:t xml:space="preserve"> </w:t>
      </w:r>
      <w:r w:rsidR="00B57225" w:rsidRPr="006C6F8F">
        <w:rPr>
          <w:rFonts w:ascii="Times New Roman" w:hAnsi="Times New Roman" w:cs="Times New Roman"/>
          <w:smallCaps/>
          <w:color w:val="0092D2"/>
          <w:sz w:val="22"/>
          <w:szCs w:val="20"/>
        </w:rPr>
        <w:t>on Ecological Objective 5: Eutrophication.</w:t>
      </w:r>
    </w:p>
    <w:p w14:paraId="5F6B5170" w14:textId="77777777" w:rsidR="001D6778" w:rsidRPr="006C6F8F" w:rsidRDefault="004F3690" w:rsidP="004F3690">
      <w:pPr>
        <w:pStyle w:val="Header"/>
        <w:tabs>
          <w:tab w:val="left" w:pos="8640"/>
        </w:tabs>
        <w:spacing w:line="264" w:lineRule="auto"/>
        <w:jc w:val="both"/>
        <w:rPr>
          <w:rFonts w:ascii="Times New Roman" w:eastAsiaTheme="minorHAnsi" w:hAnsi="Times New Roman" w:cs="Times New Roman"/>
          <w:b/>
          <w:i/>
          <w:smallCaps/>
          <w:sz w:val="22"/>
          <w:szCs w:val="20"/>
        </w:rPr>
      </w:pPr>
      <w:r w:rsidRPr="004F3690">
        <w:rPr>
          <w:rFonts w:ascii="Times New Roman" w:hAnsi="Times New Roman" w:cs="Times New Roman"/>
          <w:smallCaps/>
          <w:color w:val="0092D2"/>
          <w:sz w:val="22"/>
          <w:szCs w:val="20"/>
        </w:rPr>
        <w:t>Capacity Building Workshop on Implementation of Integrated Monitoring and Assessment Program in the Mediterranean</w:t>
      </w:r>
      <w:r>
        <w:rPr>
          <w:rFonts w:ascii="Times New Roman" w:hAnsi="Times New Roman" w:cs="Times New Roman"/>
          <w:smallCaps/>
          <w:color w:val="0092D2"/>
          <w:sz w:val="22"/>
          <w:szCs w:val="20"/>
        </w:rPr>
        <w:t xml:space="preserve"> </w:t>
      </w:r>
      <w:r w:rsidRPr="004F3690">
        <w:rPr>
          <w:rFonts w:ascii="Times New Roman" w:hAnsi="Times New Roman" w:cs="Times New Roman"/>
          <w:smallCaps/>
          <w:color w:val="0092D2"/>
          <w:sz w:val="22"/>
          <w:szCs w:val="20"/>
        </w:rPr>
        <w:t>Sea and Coast (IMAP) and Related Criteria(Eutrophication and Marine Litter)</w:t>
      </w:r>
      <w:r>
        <w:rPr>
          <w:rFonts w:ascii="Times New Roman" w:hAnsi="Times New Roman" w:cs="Times New Roman"/>
          <w:smallCaps/>
          <w:color w:val="0092D2"/>
          <w:sz w:val="22"/>
          <w:szCs w:val="20"/>
        </w:rPr>
        <w:t xml:space="preserve">, </w:t>
      </w:r>
      <w:r w:rsidRPr="004F3690">
        <w:rPr>
          <w:rFonts w:ascii="Times New Roman" w:hAnsi="Times New Roman" w:cs="Times New Roman"/>
          <w:smallCaps/>
          <w:color w:val="0092D2"/>
          <w:sz w:val="22"/>
          <w:szCs w:val="20"/>
        </w:rPr>
        <w:t>26 – 28 February 2018, Sh</w:t>
      </w:r>
      <w:r>
        <w:rPr>
          <w:rFonts w:ascii="Times New Roman" w:hAnsi="Times New Roman" w:cs="Times New Roman"/>
          <w:smallCaps/>
          <w:color w:val="0092D2"/>
          <w:sz w:val="22"/>
          <w:szCs w:val="20"/>
        </w:rPr>
        <w:t>eraton Hotel, Alexandria, Egypt</w:t>
      </w:r>
      <w:r w:rsidR="00B57225" w:rsidRPr="006C6F8F">
        <w:rPr>
          <w:rFonts w:ascii="Times New Roman" w:hAnsi="Times New Roman" w:cs="Times New Roman"/>
          <w:smallCaps/>
          <w:color w:val="0092D2"/>
          <w:sz w:val="22"/>
          <w:szCs w:val="20"/>
        </w:rPr>
        <w:t>.</w:t>
      </w:r>
    </w:p>
    <w:p w14:paraId="332023E8" w14:textId="77777777" w:rsidR="00283B99" w:rsidRPr="006C6F8F" w:rsidRDefault="00283B99" w:rsidP="006C6F8F">
      <w:pPr>
        <w:pStyle w:val="Default"/>
        <w:jc w:val="both"/>
        <w:rPr>
          <w:lang w:val="en-US"/>
        </w:rPr>
      </w:pPr>
      <w:r w:rsidRPr="006C6F8F">
        <w:rPr>
          <w:b/>
          <w:smallCaps/>
          <w:sz w:val="20"/>
          <w:szCs w:val="20"/>
          <w:lang w:val="en-US"/>
        </w:rPr>
        <w:t xml:space="preserve"> </w:t>
      </w:r>
    </w:p>
    <w:p w14:paraId="730E5C89" w14:textId="77777777" w:rsidR="001D6778" w:rsidRPr="006C6F8F" w:rsidRDefault="00283B99" w:rsidP="006C6F8F">
      <w:pPr>
        <w:pStyle w:val="Header"/>
        <w:tabs>
          <w:tab w:val="clear" w:pos="4320"/>
          <w:tab w:val="left" w:pos="8640"/>
        </w:tabs>
        <w:spacing w:line="264" w:lineRule="auto"/>
        <w:jc w:val="both"/>
        <w:rPr>
          <w:rFonts w:ascii="Times New Roman" w:hAnsi="Times New Roman" w:cs="Times New Roman"/>
          <w:b/>
          <w:smallCaps/>
          <w:color w:val="0092D2"/>
          <w:sz w:val="22"/>
          <w:szCs w:val="20"/>
        </w:rPr>
      </w:pPr>
      <w:r w:rsidRPr="006C6F8F">
        <w:rPr>
          <w:rFonts w:ascii="Times New Roman" w:hAnsi="Times New Roman" w:cs="Times New Roman"/>
          <w:b/>
          <w:smallCaps/>
          <w:color w:val="0092D2"/>
          <w:sz w:val="22"/>
          <w:szCs w:val="20"/>
        </w:rPr>
        <w:t>Summary Action Items</w:t>
      </w:r>
    </w:p>
    <w:p w14:paraId="0900EB22" w14:textId="77777777" w:rsidR="00283B99" w:rsidRPr="006C6F8F" w:rsidRDefault="00283B99" w:rsidP="006C6F8F">
      <w:pPr>
        <w:pStyle w:val="Header"/>
        <w:tabs>
          <w:tab w:val="clear" w:pos="4320"/>
          <w:tab w:val="left" w:pos="8640"/>
        </w:tabs>
        <w:spacing w:line="264" w:lineRule="auto"/>
        <w:jc w:val="both"/>
        <w:rPr>
          <w:rFonts w:ascii="Times New Roman" w:hAnsi="Times New Roman" w:cs="Times New Roman"/>
          <w:smallCaps/>
          <w:color w:val="0092D2"/>
          <w:sz w:val="22"/>
          <w:szCs w:val="20"/>
        </w:rPr>
      </w:pPr>
    </w:p>
    <w:p w14:paraId="03493878" w14:textId="77777777" w:rsidR="005560F3" w:rsidRPr="006C6F8F" w:rsidRDefault="001D6778" w:rsidP="006C6F8F">
      <w:pPr>
        <w:pStyle w:val="ListParagraph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b/>
          <w:sz w:val="20"/>
          <w:szCs w:val="20"/>
        </w:rPr>
      </w:pPr>
      <w:r w:rsidRPr="006C6F8F">
        <w:rPr>
          <w:rFonts w:ascii="Times New Roman" w:eastAsiaTheme="minorHAnsi" w:hAnsi="Times New Roman" w:cs="Times New Roman"/>
          <w:b/>
          <w:sz w:val="20"/>
          <w:szCs w:val="20"/>
        </w:rPr>
        <w:t>Primary Objectives of the M</w:t>
      </w:r>
      <w:r w:rsidR="005560F3" w:rsidRPr="006C6F8F">
        <w:rPr>
          <w:rFonts w:ascii="Times New Roman" w:eastAsiaTheme="minorHAnsi" w:hAnsi="Times New Roman" w:cs="Times New Roman"/>
          <w:b/>
          <w:sz w:val="20"/>
          <w:szCs w:val="20"/>
        </w:rPr>
        <w:t>ission</w:t>
      </w:r>
    </w:p>
    <w:p w14:paraId="2B080127" w14:textId="77777777" w:rsidR="00FC2116" w:rsidRPr="006C6F8F" w:rsidRDefault="00FC2116" w:rsidP="006C6F8F">
      <w:pPr>
        <w:pStyle w:val="ListParagraph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b/>
          <w:sz w:val="20"/>
          <w:szCs w:val="20"/>
        </w:rPr>
      </w:pPr>
    </w:p>
    <w:p w14:paraId="6D20F96D" w14:textId="77777777" w:rsidR="004A5993" w:rsidRPr="006C6F8F" w:rsidRDefault="004A5993" w:rsidP="006C6F8F">
      <w:pPr>
        <w:autoSpaceDE w:val="0"/>
        <w:autoSpaceDN w:val="0"/>
        <w:adjustRightInd w:val="0"/>
        <w:ind w:left="36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6C6F8F">
        <w:rPr>
          <w:rFonts w:ascii="Times New Roman" w:eastAsiaTheme="minorHAnsi" w:hAnsi="Times New Roman" w:cs="Times New Roman"/>
          <w:sz w:val="20"/>
          <w:szCs w:val="20"/>
        </w:rPr>
        <w:t xml:space="preserve">Deliver a Training Course on </w:t>
      </w:r>
      <w:r w:rsidR="003E179E" w:rsidRPr="006C6F8F">
        <w:rPr>
          <w:rFonts w:ascii="Times New Roman" w:eastAsiaTheme="minorHAnsi" w:hAnsi="Times New Roman" w:cs="Times New Roman"/>
          <w:sz w:val="20"/>
          <w:szCs w:val="20"/>
        </w:rPr>
        <w:t>IMAP and Ecological objective 5: Eutrophication</w:t>
      </w:r>
      <w:r w:rsidRPr="006C6F8F">
        <w:rPr>
          <w:rFonts w:ascii="Times New Roman" w:eastAsiaTheme="minorHAnsi" w:hAnsi="Times New Roman" w:cs="Times New Roman"/>
          <w:sz w:val="20"/>
          <w:szCs w:val="20"/>
        </w:rPr>
        <w:t>, including the following elements:</w:t>
      </w:r>
    </w:p>
    <w:p w14:paraId="250DCDA6" w14:textId="77777777" w:rsidR="004A5993" w:rsidRPr="006C6F8F" w:rsidRDefault="003E179E" w:rsidP="006C6F8F">
      <w:pPr>
        <w:pStyle w:val="ListParagraph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6C6F8F">
        <w:rPr>
          <w:rFonts w:ascii="Times New Roman" w:eastAsiaTheme="minorHAnsi" w:hAnsi="Times New Roman" w:cs="Times New Roman"/>
          <w:sz w:val="20"/>
          <w:szCs w:val="20"/>
        </w:rPr>
        <w:t>IMAP concept and E</w:t>
      </w:r>
      <w:r w:rsidR="004F6712" w:rsidRPr="006C6F8F">
        <w:rPr>
          <w:rFonts w:ascii="Times New Roman" w:eastAsiaTheme="minorHAnsi" w:hAnsi="Times New Roman" w:cs="Times New Roman"/>
          <w:sz w:val="20"/>
          <w:szCs w:val="20"/>
        </w:rPr>
        <w:t>cology objective 5: Eutrophication</w:t>
      </w:r>
      <w:r w:rsidR="004A5993" w:rsidRPr="006C6F8F">
        <w:rPr>
          <w:rFonts w:ascii="Times New Roman" w:eastAsiaTheme="minorHAnsi" w:hAnsi="Times New Roman" w:cs="Times New Roman"/>
          <w:sz w:val="20"/>
          <w:szCs w:val="20"/>
        </w:rPr>
        <w:t>;</w:t>
      </w:r>
    </w:p>
    <w:p w14:paraId="1D97274F" w14:textId="77777777" w:rsidR="004F6712" w:rsidRPr="006C6F8F" w:rsidRDefault="004F6712" w:rsidP="006C6F8F">
      <w:pPr>
        <w:pStyle w:val="ListParagraph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6C6F8F">
        <w:rPr>
          <w:rFonts w:ascii="Times New Roman" w:eastAsiaTheme="minorHAnsi" w:hAnsi="Times New Roman" w:cs="Times New Roman"/>
          <w:sz w:val="20"/>
          <w:szCs w:val="20"/>
        </w:rPr>
        <w:t>Good ecological status (GES) EO5;</w:t>
      </w:r>
    </w:p>
    <w:p w14:paraId="4ACBB88C" w14:textId="77777777" w:rsidR="00172415" w:rsidRPr="006C6F8F" w:rsidRDefault="004F6712" w:rsidP="006C6F8F">
      <w:pPr>
        <w:pStyle w:val="ListParagraph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6C6F8F">
        <w:rPr>
          <w:rFonts w:ascii="Times New Roman" w:eastAsiaTheme="minorHAnsi" w:hAnsi="Times New Roman" w:cs="Times New Roman"/>
          <w:sz w:val="20"/>
          <w:szCs w:val="20"/>
        </w:rPr>
        <w:t>Common</w:t>
      </w:r>
      <w:r w:rsidR="003E179E" w:rsidRPr="006C6F8F">
        <w:rPr>
          <w:rFonts w:ascii="Times New Roman" w:eastAsiaTheme="minorHAnsi" w:hAnsi="Times New Roman" w:cs="Times New Roman"/>
          <w:sz w:val="20"/>
          <w:szCs w:val="20"/>
        </w:rPr>
        <w:t xml:space="preserve"> </w:t>
      </w:r>
      <w:r w:rsidR="004A5993" w:rsidRPr="006C6F8F">
        <w:rPr>
          <w:rFonts w:ascii="Times New Roman" w:eastAsiaTheme="minorHAnsi" w:hAnsi="Times New Roman" w:cs="Times New Roman"/>
          <w:sz w:val="20"/>
          <w:szCs w:val="20"/>
        </w:rPr>
        <w:t>metadata reporting templates;</w:t>
      </w:r>
    </w:p>
    <w:p w14:paraId="0473AB34" w14:textId="77777777" w:rsidR="004A5993" w:rsidRPr="006C6F8F" w:rsidRDefault="004F6712" w:rsidP="006C6F8F">
      <w:pPr>
        <w:pStyle w:val="ListParagraph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6C6F8F">
        <w:rPr>
          <w:rFonts w:ascii="Times New Roman" w:eastAsiaTheme="minorHAnsi" w:hAnsi="Times New Roman" w:cs="Times New Roman"/>
          <w:sz w:val="20"/>
          <w:szCs w:val="20"/>
        </w:rPr>
        <w:t>Common Indicator Guidance Fact Sheets</w:t>
      </w:r>
      <w:r w:rsidR="004A5993" w:rsidRPr="006C6F8F">
        <w:rPr>
          <w:rFonts w:ascii="Times New Roman" w:eastAsiaTheme="minorHAnsi" w:hAnsi="Times New Roman" w:cs="Times New Roman"/>
          <w:sz w:val="20"/>
          <w:szCs w:val="20"/>
        </w:rPr>
        <w:t>;</w:t>
      </w:r>
    </w:p>
    <w:p w14:paraId="647BA349" w14:textId="77777777" w:rsidR="004A5993" w:rsidRPr="006C6F8F" w:rsidRDefault="004F6712" w:rsidP="006C6F8F">
      <w:pPr>
        <w:pStyle w:val="ListParagraph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6C6F8F">
        <w:rPr>
          <w:rFonts w:ascii="Times New Roman" w:eastAsiaTheme="minorHAnsi" w:hAnsi="Times New Roman" w:cs="Times New Roman"/>
          <w:sz w:val="20"/>
          <w:szCs w:val="20"/>
        </w:rPr>
        <w:t xml:space="preserve">Quality </w:t>
      </w:r>
      <w:r w:rsidR="004A5993" w:rsidRPr="006C6F8F">
        <w:rPr>
          <w:rFonts w:ascii="Times New Roman" w:eastAsiaTheme="minorHAnsi" w:hAnsi="Times New Roman" w:cs="Times New Roman"/>
          <w:sz w:val="20"/>
          <w:szCs w:val="20"/>
        </w:rPr>
        <w:t xml:space="preserve">Assessment </w:t>
      </w:r>
      <w:r w:rsidRPr="006C6F8F">
        <w:rPr>
          <w:rFonts w:ascii="Times New Roman" w:eastAsiaTheme="minorHAnsi" w:hAnsi="Times New Roman" w:cs="Times New Roman"/>
          <w:sz w:val="20"/>
          <w:szCs w:val="20"/>
        </w:rPr>
        <w:t>Report on Eutrophication</w:t>
      </w:r>
      <w:r w:rsidR="004A5993" w:rsidRPr="006C6F8F">
        <w:rPr>
          <w:rFonts w:ascii="Times New Roman" w:eastAsiaTheme="minorHAnsi" w:hAnsi="Times New Roman" w:cs="Times New Roman"/>
          <w:sz w:val="20"/>
          <w:szCs w:val="20"/>
        </w:rPr>
        <w:t>;</w:t>
      </w:r>
    </w:p>
    <w:p w14:paraId="7634069A" w14:textId="77777777" w:rsidR="004A5993" w:rsidRPr="006C6F8F" w:rsidRDefault="004F6712" w:rsidP="006C6F8F">
      <w:pPr>
        <w:pStyle w:val="ListParagraph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6C6F8F">
        <w:rPr>
          <w:rFonts w:ascii="Times New Roman" w:eastAsiaTheme="minorHAnsi" w:hAnsi="Times New Roman" w:cs="Times New Roman"/>
          <w:sz w:val="20"/>
          <w:szCs w:val="20"/>
        </w:rPr>
        <w:t>Methodology and Protocols</w:t>
      </w:r>
      <w:r w:rsidR="004A5993" w:rsidRPr="006C6F8F">
        <w:rPr>
          <w:rFonts w:ascii="Times New Roman" w:eastAsiaTheme="minorHAnsi" w:hAnsi="Times New Roman" w:cs="Times New Roman"/>
          <w:sz w:val="20"/>
          <w:szCs w:val="20"/>
        </w:rPr>
        <w:t>;</w:t>
      </w:r>
    </w:p>
    <w:p w14:paraId="44EE2F0A" w14:textId="77777777" w:rsidR="004A5993" w:rsidRPr="006C6F8F" w:rsidRDefault="004F6712" w:rsidP="006C6F8F">
      <w:pPr>
        <w:pStyle w:val="ListParagraph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6C6F8F">
        <w:rPr>
          <w:rFonts w:ascii="Times New Roman" w:eastAsiaTheme="minorHAnsi" w:hAnsi="Times New Roman" w:cs="Times New Roman"/>
          <w:sz w:val="20"/>
          <w:szCs w:val="20"/>
        </w:rPr>
        <w:t>Croatia example</w:t>
      </w:r>
      <w:r w:rsidR="001F3229" w:rsidRPr="006C6F8F">
        <w:rPr>
          <w:rFonts w:ascii="Times New Roman" w:eastAsiaTheme="minorHAnsi" w:hAnsi="Times New Roman" w:cs="Times New Roman"/>
          <w:sz w:val="20"/>
          <w:szCs w:val="20"/>
        </w:rPr>
        <w:t>-</w:t>
      </w:r>
    </w:p>
    <w:p w14:paraId="008F7E75" w14:textId="77777777" w:rsidR="00FC2116" w:rsidRPr="006C6F8F" w:rsidRDefault="00FC2116" w:rsidP="006C6F8F">
      <w:pPr>
        <w:pStyle w:val="ListParagraph"/>
        <w:autoSpaceDE w:val="0"/>
        <w:autoSpaceDN w:val="0"/>
        <w:adjustRightInd w:val="0"/>
        <w:ind w:left="1440"/>
        <w:jc w:val="both"/>
        <w:rPr>
          <w:rFonts w:ascii="Times New Roman" w:eastAsiaTheme="minorHAnsi" w:hAnsi="Times New Roman" w:cs="Times New Roman"/>
          <w:color w:val="000000"/>
          <w:sz w:val="20"/>
          <w:szCs w:val="20"/>
        </w:rPr>
      </w:pPr>
    </w:p>
    <w:p w14:paraId="1BF31098" w14:textId="77777777" w:rsidR="00172415" w:rsidRPr="006C6F8F" w:rsidRDefault="00172415" w:rsidP="006C6F8F">
      <w:pPr>
        <w:pStyle w:val="ListParagraph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b/>
          <w:sz w:val="20"/>
          <w:szCs w:val="20"/>
        </w:rPr>
      </w:pPr>
      <w:r w:rsidRPr="006C6F8F">
        <w:rPr>
          <w:rFonts w:ascii="Times New Roman" w:eastAsiaTheme="minorHAnsi" w:hAnsi="Times New Roman" w:cs="Times New Roman"/>
          <w:b/>
          <w:sz w:val="20"/>
          <w:szCs w:val="20"/>
        </w:rPr>
        <w:t>Key Observations and Conclusions</w:t>
      </w:r>
    </w:p>
    <w:p w14:paraId="56D052A3" w14:textId="77777777" w:rsidR="00B864D0" w:rsidRDefault="00B2427D" w:rsidP="00856BDF">
      <w:pPr>
        <w:pStyle w:val="ListParagraph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6C6F8F">
        <w:rPr>
          <w:rFonts w:ascii="Times New Roman" w:eastAsiaTheme="minorHAnsi" w:hAnsi="Times New Roman" w:cs="Times New Roman"/>
          <w:sz w:val="20"/>
          <w:szCs w:val="20"/>
        </w:rPr>
        <w:t xml:space="preserve">The participants welcomed the shared information </w:t>
      </w:r>
      <w:r w:rsidR="004F6712" w:rsidRPr="006C6F8F">
        <w:rPr>
          <w:rFonts w:ascii="Times New Roman" w:eastAsiaTheme="minorHAnsi" w:hAnsi="Times New Roman" w:cs="Times New Roman"/>
          <w:sz w:val="20"/>
          <w:szCs w:val="20"/>
        </w:rPr>
        <w:t>IMAP and Ecological objective 5: Eutrophication</w:t>
      </w:r>
      <w:r w:rsidRPr="006C6F8F">
        <w:rPr>
          <w:rFonts w:ascii="Times New Roman" w:eastAsiaTheme="minorHAnsi" w:hAnsi="Times New Roman" w:cs="Times New Roman"/>
          <w:sz w:val="20"/>
          <w:szCs w:val="20"/>
        </w:rPr>
        <w:t>;</w:t>
      </w:r>
      <w:r w:rsidR="009C6C60">
        <w:rPr>
          <w:rFonts w:ascii="Times New Roman" w:eastAsiaTheme="minorHAnsi" w:hAnsi="Times New Roman" w:cs="Times New Roman"/>
          <w:sz w:val="20"/>
          <w:szCs w:val="20"/>
        </w:rPr>
        <w:t xml:space="preserve"> My first impressions were that the participant </w:t>
      </w:r>
      <w:proofErr w:type="gramStart"/>
      <w:r w:rsidR="009C6C60">
        <w:rPr>
          <w:rFonts w:ascii="Times New Roman" w:eastAsiaTheme="minorHAnsi" w:hAnsi="Times New Roman" w:cs="Times New Roman"/>
          <w:sz w:val="20"/>
          <w:szCs w:val="20"/>
        </w:rPr>
        <w:t>were</w:t>
      </w:r>
      <w:proofErr w:type="gramEnd"/>
      <w:r w:rsidR="009C6C60">
        <w:rPr>
          <w:rFonts w:ascii="Times New Roman" w:eastAsiaTheme="minorHAnsi" w:hAnsi="Times New Roman" w:cs="Times New Roman"/>
          <w:sz w:val="20"/>
          <w:szCs w:val="20"/>
        </w:rPr>
        <w:t xml:space="preserve"> to homogeneous and that the shared knowle</w:t>
      </w:r>
      <w:r w:rsidR="00B864D0">
        <w:rPr>
          <w:rFonts w:ascii="Times New Roman" w:eastAsiaTheme="minorHAnsi" w:hAnsi="Times New Roman" w:cs="Times New Roman"/>
          <w:sz w:val="20"/>
          <w:szCs w:val="20"/>
        </w:rPr>
        <w:t xml:space="preserve">dge to </w:t>
      </w:r>
      <w:r w:rsidR="009C6C60">
        <w:rPr>
          <w:rFonts w:ascii="Times New Roman" w:eastAsiaTheme="minorHAnsi" w:hAnsi="Times New Roman" w:cs="Times New Roman"/>
          <w:sz w:val="20"/>
          <w:szCs w:val="20"/>
        </w:rPr>
        <w:t>demanding for most of them</w:t>
      </w:r>
      <w:r w:rsidR="00856BDF">
        <w:rPr>
          <w:rFonts w:ascii="Times New Roman" w:eastAsiaTheme="minorHAnsi" w:hAnsi="Times New Roman" w:cs="Times New Roman"/>
          <w:sz w:val="20"/>
          <w:szCs w:val="20"/>
        </w:rPr>
        <w:t xml:space="preserve">. The </w:t>
      </w:r>
      <w:r w:rsidR="00856BDF" w:rsidRPr="00856BDF">
        <w:rPr>
          <w:rFonts w:ascii="Times New Roman" w:eastAsiaTheme="minorHAnsi" w:hAnsi="Times New Roman" w:cs="Times New Roman"/>
          <w:sz w:val="20"/>
          <w:szCs w:val="20"/>
        </w:rPr>
        <w:t>simultaneous translation</w:t>
      </w:r>
      <w:r w:rsidR="00856BDF">
        <w:rPr>
          <w:rFonts w:ascii="Times New Roman" w:eastAsiaTheme="minorHAnsi" w:hAnsi="Times New Roman" w:cs="Times New Roman"/>
          <w:sz w:val="20"/>
          <w:szCs w:val="20"/>
        </w:rPr>
        <w:t xml:space="preserve"> to Arabic, due to a lot of scientific term was also probably a challenging issue;</w:t>
      </w:r>
    </w:p>
    <w:p w14:paraId="10FF1E22" w14:textId="77777777" w:rsidR="00A47675" w:rsidRPr="006C6F8F" w:rsidRDefault="00A47675" w:rsidP="006C6F8F">
      <w:pPr>
        <w:pStyle w:val="ListParagraph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0"/>
          <w:szCs w:val="20"/>
        </w:rPr>
      </w:pPr>
      <w:proofErr w:type="gramStart"/>
      <w:r w:rsidRPr="006C6F8F">
        <w:rPr>
          <w:rFonts w:ascii="Times New Roman" w:eastAsiaTheme="minorHAnsi" w:hAnsi="Times New Roman" w:cs="Times New Roman"/>
          <w:sz w:val="20"/>
          <w:szCs w:val="20"/>
        </w:rPr>
        <w:t xml:space="preserve">My </w:t>
      </w:r>
      <w:r w:rsidR="00B864D0">
        <w:rPr>
          <w:rFonts w:ascii="Times New Roman" w:eastAsiaTheme="minorHAnsi" w:hAnsi="Times New Roman" w:cs="Times New Roman"/>
          <w:sz w:val="20"/>
          <w:szCs w:val="20"/>
        </w:rPr>
        <w:t>opinion</w:t>
      </w:r>
      <w:r w:rsidRPr="006C6F8F">
        <w:rPr>
          <w:rFonts w:ascii="Times New Roman" w:eastAsiaTheme="minorHAnsi" w:hAnsi="Times New Roman" w:cs="Times New Roman"/>
          <w:sz w:val="20"/>
          <w:szCs w:val="20"/>
        </w:rPr>
        <w:t xml:space="preserve"> is that capacity</w:t>
      </w:r>
      <w:proofErr w:type="gramEnd"/>
      <w:r w:rsidRPr="006C6F8F">
        <w:rPr>
          <w:rFonts w:ascii="Times New Roman" w:eastAsiaTheme="minorHAnsi" w:hAnsi="Times New Roman" w:cs="Times New Roman"/>
          <w:sz w:val="20"/>
          <w:szCs w:val="20"/>
        </w:rPr>
        <w:t xml:space="preserve"> building meetings need to be organized </w:t>
      </w:r>
      <w:r w:rsidR="009C6C60">
        <w:rPr>
          <w:rFonts w:ascii="Times New Roman" w:eastAsiaTheme="minorHAnsi" w:hAnsi="Times New Roman" w:cs="Times New Roman"/>
          <w:sz w:val="20"/>
          <w:szCs w:val="20"/>
        </w:rPr>
        <w:t>with smaller groups, with more expertize in the field</w:t>
      </w:r>
      <w:r w:rsidRPr="006C6F8F">
        <w:rPr>
          <w:rFonts w:ascii="Times New Roman" w:eastAsiaTheme="minorHAnsi" w:hAnsi="Times New Roman" w:cs="Times New Roman"/>
          <w:sz w:val="20"/>
          <w:szCs w:val="20"/>
        </w:rPr>
        <w:t>. Information on the methodologies, lists, protocols are highly desirable by the countries;</w:t>
      </w:r>
    </w:p>
    <w:p w14:paraId="2633B128" w14:textId="77777777" w:rsidR="00856BDF" w:rsidRPr="00B864D0" w:rsidRDefault="00856BDF" w:rsidP="00856BDF">
      <w:pPr>
        <w:pStyle w:val="ListParagraph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6C6F8F">
        <w:rPr>
          <w:rFonts w:ascii="Times New Roman" w:eastAsiaTheme="minorHAnsi" w:hAnsi="Times New Roman" w:cs="Times New Roman"/>
          <w:sz w:val="20"/>
          <w:szCs w:val="20"/>
        </w:rPr>
        <w:t xml:space="preserve">There is a feeling that we need to further explain IMAP and </w:t>
      </w:r>
      <w:proofErr w:type="spellStart"/>
      <w:r w:rsidRPr="006C6F8F">
        <w:rPr>
          <w:rFonts w:ascii="Times New Roman" w:eastAsiaTheme="minorHAnsi" w:hAnsi="Times New Roman" w:cs="Times New Roman"/>
          <w:sz w:val="20"/>
          <w:szCs w:val="20"/>
        </w:rPr>
        <w:t>EcAp</w:t>
      </w:r>
      <w:proofErr w:type="spellEnd"/>
      <w:r w:rsidRPr="006C6F8F">
        <w:rPr>
          <w:rFonts w:ascii="Times New Roman" w:eastAsiaTheme="minorHAnsi" w:hAnsi="Times New Roman" w:cs="Times New Roman"/>
          <w:sz w:val="20"/>
          <w:szCs w:val="20"/>
        </w:rPr>
        <w:t xml:space="preserve"> at national level in order the competent authorities and officers fully understand their function;</w:t>
      </w:r>
    </w:p>
    <w:p w14:paraId="282004DA" w14:textId="77777777" w:rsidR="004817D7" w:rsidRPr="006C6F8F" w:rsidRDefault="004817D7" w:rsidP="006C6F8F">
      <w:pPr>
        <w:pStyle w:val="ListParagraph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6C6F8F">
        <w:rPr>
          <w:rFonts w:ascii="Times New Roman" w:eastAsiaTheme="minorHAnsi" w:hAnsi="Times New Roman" w:cs="Times New Roman"/>
          <w:sz w:val="20"/>
          <w:szCs w:val="20"/>
        </w:rPr>
        <w:t>Eutrophication indicator parameters were discussed. The list includes three categories of parameters: parameters related to water typology, parameters related to nitrogen and phosphate nutrients, and the key indicator, Chlorophyll a</w:t>
      </w:r>
      <w:r w:rsidR="006C6F8F" w:rsidRPr="006C6F8F">
        <w:rPr>
          <w:rFonts w:ascii="Times New Roman" w:eastAsiaTheme="minorHAnsi" w:hAnsi="Times New Roman" w:cs="Times New Roman"/>
          <w:sz w:val="20"/>
          <w:szCs w:val="20"/>
        </w:rPr>
        <w:t xml:space="preserve"> with supporting parameters as water transparency and dissolved oxygen</w:t>
      </w:r>
      <w:r w:rsidR="00ED2199" w:rsidRPr="006C6F8F">
        <w:rPr>
          <w:rFonts w:ascii="Times New Roman" w:eastAsiaTheme="minorHAnsi" w:hAnsi="Times New Roman" w:cs="Times New Roman"/>
          <w:sz w:val="20"/>
          <w:szCs w:val="20"/>
        </w:rPr>
        <w:t xml:space="preserve">. </w:t>
      </w:r>
      <w:r w:rsidRPr="006C6F8F">
        <w:rPr>
          <w:rFonts w:ascii="Times New Roman" w:eastAsiaTheme="minorHAnsi" w:hAnsi="Times New Roman" w:cs="Times New Roman"/>
          <w:sz w:val="20"/>
          <w:szCs w:val="20"/>
        </w:rPr>
        <w:t xml:space="preserve">The need to standardize the approaches, the analysis methods, the methods of implementation and optimization of the network </w:t>
      </w:r>
      <w:r w:rsidR="00ED2199" w:rsidRPr="006C6F8F">
        <w:rPr>
          <w:rFonts w:ascii="Times New Roman" w:eastAsiaTheme="minorHAnsi" w:hAnsi="Times New Roman" w:cs="Times New Roman"/>
          <w:sz w:val="20"/>
          <w:szCs w:val="20"/>
        </w:rPr>
        <w:t>of</w:t>
      </w:r>
      <w:r w:rsidRPr="006C6F8F">
        <w:rPr>
          <w:rFonts w:ascii="Times New Roman" w:eastAsiaTheme="minorHAnsi" w:hAnsi="Times New Roman" w:cs="Times New Roman"/>
          <w:sz w:val="20"/>
          <w:szCs w:val="20"/>
        </w:rPr>
        <w:t xml:space="preserve"> observation stations, and the frequency of monitoring</w:t>
      </w:r>
      <w:r w:rsidR="00ED2199" w:rsidRPr="006C6F8F">
        <w:rPr>
          <w:rFonts w:ascii="Times New Roman" w:eastAsiaTheme="minorHAnsi" w:hAnsi="Times New Roman" w:cs="Times New Roman"/>
          <w:sz w:val="20"/>
          <w:szCs w:val="20"/>
        </w:rPr>
        <w:t xml:space="preserve"> was part of the main </w:t>
      </w:r>
      <w:r w:rsidR="006C6F8F" w:rsidRPr="006C6F8F">
        <w:rPr>
          <w:rFonts w:ascii="Times New Roman" w:eastAsiaTheme="minorHAnsi" w:hAnsi="Times New Roman" w:cs="Times New Roman"/>
          <w:sz w:val="20"/>
          <w:szCs w:val="20"/>
        </w:rPr>
        <w:t>discussion</w:t>
      </w:r>
      <w:r w:rsidR="00B93174" w:rsidRPr="006C6F8F">
        <w:rPr>
          <w:rFonts w:ascii="Times New Roman" w:eastAsiaTheme="minorHAnsi" w:hAnsi="Times New Roman" w:cs="Times New Roman"/>
          <w:sz w:val="20"/>
          <w:szCs w:val="20"/>
        </w:rPr>
        <w:t>;</w:t>
      </w:r>
    </w:p>
    <w:p w14:paraId="6F66F74F" w14:textId="77777777" w:rsidR="004817D7" w:rsidRPr="006C6F8F" w:rsidRDefault="004817D7" w:rsidP="006C6F8F">
      <w:pPr>
        <w:pStyle w:val="ListParagraph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EB7E67">
        <w:rPr>
          <w:rFonts w:ascii="Times New Roman" w:eastAsiaTheme="minorHAnsi" w:hAnsi="Times New Roman" w:cs="Times New Roman"/>
          <w:b/>
          <w:sz w:val="20"/>
          <w:szCs w:val="20"/>
        </w:rPr>
        <w:t>The need for adequate choice of methods of statistical processing and mapping of monitoring results, according to the participants, deserves to be the subject of a specific training module</w:t>
      </w:r>
      <w:r w:rsidR="00B93174" w:rsidRPr="006C6F8F">
        <w:rPr>
          <w:rFonts w:ascii="Times New Roman" w:eastAsiaTheme="minorHAnsi" w:hAnsi="Times New Roman" w:cs="Times New Roman"/>
          <w:sz w:val="20"/>
          <w:szCs w:val="20"/>
        </w:rPr>
        <w:t>;</w:t>
      </w:r>
    </w:p>
    <w:p w14:paraId="69500BDA" w14:textId="3437DFB5" w:rsidR="0042150D" w:rsidRPr="003A04EF" w:rsidRDefault="004817D7" w:rsidP="00AE038E">
      <w:pPr>
        <w:pStyle w:val="ListParagraph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EB7E67">
        <w:rPr>
          <w:rFonts w:ascii="Times New Roman" w:eastAsiaTheme="minorHAnsi" w:hAnsi="Times New Roman" w:cs="Times New Roman"/>
          <w:b/>
          <w:sz w:val="20"/>
          <w:szCs w:val="20"/>
        </w:rPr>
        <w:t xml:space="preserve">Given the variability of environments and ecosystems, and their vulnerability to eutrophication, it </w:t>
      </w:r>
      <w:r w:rsidR="00ED2199" w:rsidRPr="00EB7E67">
        <w:rPr>
          <w:rFonts w:ascii="Times New Roman" w:eastAsiaTheme="minorHAnsi" w:hAnsi="Times New Roman" w:cs="Times New Roman"/>
          <w:b/>
          <w:sz w:val="20"/>
          <w:szCs w:val="20"/>
        </w:rPr>
        <w:t xml:space="preserve">was recommended to establish a </w:t>
      </w:r>
      <w:r w:rsidRPr="00EB7E67">
        <w:rPr>
          <w:rFonts w:ascii="Times New Roman" w:eastAsiaTheme="minorHAnsi" w:hAnsi="Times New Roman" w:cs="Times New Roman"/>
          <w:b/>
          <w:sz w:val="20"/>
          <w:szCs w:val="20"/>
        </w:rPr>
        <w:t xml:space="preserve">monitoring system adapted to the context of the </w:t>
      </w:r>
      <w:r w:rsidR="004F3690" w:rsidRPr="00EB7E67">
        <w:rPr>
          <w:rFonts w:ascii="Times New Roman" w:eastAsiaTheme="minorHAnsi" w:hAnsi="Times New Roman" w:cs="Times New Roman"/>
          <w:b/>
          <w:sz w:val="20"/>
          <w:szCs w:val="20"/>
        </w:rPr>
        <w:t>Egyptian</w:t>
      </w:r>
      <w:r w:rsidRPr="00EB7E67">
        <w:rPr>
          <w:rFonts w:ascii="Times New Roman" w:eastAsiaTheme="minorHAnsi" w:hAnsi="Times New Roman" w:cs="Times New Roman"/>
          <w:b/>
          <w:sz w:val="20"/>
          <w:szCs w:val="20"/>
        </w:rPr>
        <w:t xml:space="preserve"> Mediterranean region</w:t>
      </w:r>
      <w:r w:rsidR="00B93174" w:rsidRPr="00EB7E67">
        <w:rPr>
          <w:rFonts w:ascii="Times New Roman" w:eastAsiaTheme="minorHAnsi" w:hAnsi="Times New Roman" w:cs="Times New Roman"/>
          <w:b/>
          <w:sz w:val="20"/>
          <w:szCs w:val="20"/>
        </w:rPr>
        <w:t>;</w:t>
      </w:r>
      <w:r w:rsidR="00B864D0" w:rsidRPr="00EB7E67">
        <w:rPr>
          <w:rFonts w:ascii="Times New Roman" w:eastAsiaTheme="minorHAnsi" w:hAnsi="Times New Roman" w:cs="Times New Roman"/>
          <w:b/>
          <w:sz w:val="20"/>
          <w:szCs w:val="20"/>
        </w:rPr>
        <w:t xml:space="preserve"> The ongoing one (even extensive) is more tailored for the beach monitoring concept</w:t>
      </w:r>
      <w:r w:rsidR="00AE038E" w:rsidRPr="00EB7E67">
        <w:rPr>
          <w:rFonts w:ascii="Times New Roman" w:eastAsiaTheme="minorHAnsi" w:hAnsi="Times New Roman" w:cs="Times New Roman"/>
          <w:b/>
          <w:sz w:val="20"/>
          <w:szCs w:val="20"/>
        </w:rPr>
        <w:t>, but can be a solid base for the im</w:t>
      </w:r>
      <w:r w:rsidR="003A04EF" w:rsidRPr="00EB7E67">
        <w:rPr>
          <w:rFonts w:ascii="Times New Roman" w:eastAsiaTheme="minorHAnsi" w:hAnsi="Times New Roman" w:cs="Times New Roman"/>
          <w:b/>
          <w:sz w:val="20"/>
          <w:szCs w:val="20"/>
        </w:rPr>
        <w:t>plementation of an IMAP concept after an analysis of the existing data</w:t>
      </w:r>
      <w:r w:rsidR="003A04EF">
        <w:rPr>
          <w:rFonts w:ascii="Times New Roman" w:eastAsiaTheme="minorHAnsi" w:hAnsi="Times New Roman" w:cs="Times New Roman"/>
          <w:sz w:val="20"/>
          <w:szCs w:val="20"/>
        </w:rPr>
        <w:t>.</w:t>
      </w:r>
    </w:p>
    <w:p w14:paraId="3DB3EC3F" w14:textId="66A5E249" w:rsidR="0042150D" w:rsidRPr="003A04EF" w:rsidRDefault="00F63E5E" w:rsidP="003A04EF">
      <w:pPr>
        <w:pStyle w:val="ListParagraph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0"/>
          <w:szCs w:val="20"/>
        </w:rPr>
      </w:pPr>
      <w:proofErr w:type="gramStart"/>
      <w:r w:rsidRPr="003A04EF">
        <w:rPr>
          <w:rFonts w:ascii="Times New Roman" w:eastAsiaTheme="minorHAnsi" w:hAnsi="Times New Roman" w:cs="Times New Roman"/>
          <w:sz w:val="20"/>
          <w:szCs w:val="20"/>
        </w:rPr>
        <w:t>The  monitoring</w:t>
      </w:r>
      <w:proofErr w:type="gramEnd"/>
      <w:r w:rsidRPr="003A04EF">
        <w:rPr>
          <w:rFonts w:ascii="Times New Roman" w:eastAsiaTheme="minorHAnsi" w:hAnsi="Times New Roman" w:cs="Times New Roman"/>
          <w:sz w:val="20"/>
          <w:szCs w:val="20"/>
        </w:rPr>
        <w:t xml:space="preserve"> of the coastal belt of the Egyptian Mediterranean coast from </w:t>
      </w:r>
      <w:proofErr w:type="spellStart"/>
      <w:r w:rsidRPr="003A04EF">
        <w:rPr>
          <w:rFonts w:ascii="Times New Roman" w:eastAsiaTheme="minorHAnsi" w:hAnsi="Times New Roman" w:cs="Times New Roman"/>
          <w:sz w:val="20"/>
          <w:szCs w:val="20"/>
        </w:rPr>
        <w:t>Salloum</w:t>
      </w:r>
      <w:proofErr w:type="spellEnd"/>
      <w:r w:rsidRPr="003A04EF">
        <w:rPr>
          <w:rFonts w:ascii="Times New Roman" w:eastAsiaTheme="minorHAnsi" w:hAnsi="Times New Roman" w:cs="Times New Roman"/>
          <w:sz w:val="20"/>
          <w:szCs w:val="20"/>
        </w:rPr>
        <w:t xml:space="preserve"> to Rafah (1998 – 2017) were </w:t>
      </w:r>
      <w:r w:rsidR="00763798" w:rsidRPr="003A04EF">
        <w:rPr>
          <w:rFonts w:ascii="Times New Roman" w:eastAsiaTheme="minorHAnsi" w:hAnsi="Times New Roman" w:cs="Times New Roman"/>
          <w:sz w:val="20"/>
          <w:szCs w:val="20"/>
        </w:rPr>
        <w:t>originally</w:t>
      </w:r>
      <w:r w:rsidRPr="003A04EF">
        <w:rPr>
          <w:rFonts w:ascii="Times New Roman" w:eastAsiaTheme="minorHAnsi" w:hAnsi="Times New Roman" w:cs="Times New Roman"/>
          <w:sz w:val="20"/>
          <w:szCs w:val="20"/>
        </w:rPr>
        <w:t xml:space="preserve"> conducted six times per year (bimonthly). In 2002 the sites of monitoring were reduced to 30 sites instead of 47 and carried seasonally. In the process of establishing the monitoring </w:t>
      </w:r>
      <w:proofErr w:type="spellStart"/>
      <w:r w:rsidRPr="003A04EF">
        <w:rPr>
          <w:rFonts w:ascii="Times New Roman" w:eastAsiaTheme="minorHAnsi" w:hAnsi="Times New Roman" w:cs="Times New Roman"/>
          <w:sz w:val="20"/>
          <w:szCs w:val="20"/>
        </w:rPr>
        <w:t>programme</w:t>
      </w:r>
      <w:proofErr w:type="spellEnd"/>
      <w:r w:rsidRPr="003A04EF">
        <w:rPr>
          <w:rFonts w:ascii="Times New Roman" w:eastAsiaTheme="minorHAnsi" w:hAnsi="Times New Roman" w:cs="Times New Roman"/>
          <w:sz w:val="20"/>
          <w:szCs w:val="20"/>
        </w:rPr>
        <w:t>, Danish Aid Authority (</w:t>
      </w:r>
      <w:proofErr w:type="spellStart"/>
      <w:r w:rsidRPr="003A04EF">
        <w:rPr>
          <w:rFonts w:ascii="Times New Roman" w:eastAsiaTheme="minorHAnsi" w:hAnsi="Times New Roman" w:cs="Times New Roman"/>
          <w:sz w:val="20"/>
          <w:szCs w:val="20"/>
        </w:rPr>
        <w:t>Danida</w:t>
      </w:r>
      <w:proofErr w:type="spellEnd"/>
      <w:r w:rsidRPr="003A04EF">
        <w:rPr>
          <w:rFonts w:ascii="Times New Roman" w:eastAsiaTheme="minorHAnsi" w:hAnsi="Times New Roman" w:cs="Times New Roman"/>
          <w:sz w:val="20"/>
          <w:szCs w:val="20"/>
        </w:rPr>
        <w:t xml:space="preserve">) has supplied the Institute of Graduate Studies and Research (IGSR) through EEAA with equipment, training and scientific technical assistance. </w:t>
      </w:r>
      <w:r w:rsidRPr="00EB7E67">
        <w:rPr>
          <w:rFonts w:ascii="Times New Roman" w:eastAsiaTheme="minorHAnsi" w:hAnsi="Times New Roman" w:cs="Times New Roman"/>
          <w:b/>
          <w:sz w:val="20"/>
          <w:szCs w:val="20"/>
        </w:rPr>
        <w:t>Therefore ISO- guide 17025 is applied for all analysis and measurements conducted in the present project, and this fulfill very high standard of quality assurance and quality control (QA/QC) for all the obtained data.</w:t>
      </w:r>
      <w:r w:rsidRPr="003A04EF">
        <w:rPr>
          <w:rFonts w:ascii="Times New Roman" w:eastAsiaTheme="minorHAnsi" w:hAnsi="Times New Roman" w:cs="Times New Roman"/>
          <w:sz w:val="20"/>
          <w:szCs w:val="20"/>
        </w:rPr>
        <w:t xml:space="preserve"> Now the Water Pollution and Marine Environment Lab. (WPMEL) at IGSR is internationally accredited according to ISO/IEC 17025:2005. </w:t>
      </w:r>
      <w:r w:rsidRPr="00EB7E67">
        <w:rPr>
          <w:rFonts w:ascii="Times New Roman" w:eastAsiaTheme="minorHAnsi" w:hAnsi="Times New Roman" w:cs="Times New Roman"/>
          <w:b/>
          <w:sz w:val="20"/>
          <w:szCs w:val="20"/>
        </w:rPr>
        <w:t xml:space="preserve">The parameters which are investigated are: Depth, Conductivity, Salinity, Temperature, pH, Dissolved oxygen, Total suspended matter (SPM), Nitrate, Nitrite, Ammonia, Total nitrogen, Total phosphorus, </w:t>
      </w:r>
      <w:proofErr w:type="gramStart"/>
      <w:r w:rsidRPr="00EB7E67">
        <w:rPr>
          <w:rFonts w:ascii="Times New Roman" w:eastAsiaTheme="minorHAnsi" w:hAnsi="Times New Roman" w:cs="Times New Roman"/>
          <w:b/>
          <w:sz w:val="20"/>
          <w:szCs w:val="20"/>
        </w:rPr>
        <w:t>Phosphate,  Silicate</w:t>
      </w:r>
      <w:proofErr w:type="gramEnd"/>
      <w:r w:rsidRPr="00EB7E67">
        <w:rPr>
          <w:rFonts w:ascii="Times New Roman" w:eastAsiaTheme="minorHAnsi" w:hAnsi="Times New Roman" w:cs="Times New Roman"/>
          <w:b/>
          <w:sz w:val="20"/>
          <w:szCs w:val="20"/>
        </w:rPr>
        <w:t>, Chlorophyll</w:t>
      </w:r>
      <w:r w:rsidRPr="003A04EF">
        <w:rPr>
          <w:rFonts w:ascii="Times New Roman" w:eastAsiaTheme="minorHAnsi" w:hAnsi="Times New Roman" w:cs="Times New Roman"/>
          <w:sz w:val="20"/>
          <w:szCs w:val="20"/>
        </w:rPr>
        <w:t xml:space="preserve"> a. Sampling are performed with an inflatable rubber boat (Zodiac) and </w:t>
      </w:r>
      <w:proofErr w:type="spellStart"/>
      <w:r w:rsidRPr="003A04EF">
        <w:rPr>
          <w:rFonts w:ascii="Times New Roman" w:eastAsiaTheme="minorHAnsi" w:hAnsi="Times New Roman" w:cs="Times New Roman"/>
          <w:sz w:val="20"/>
          <w:szCs w:val="20"/>
        </w:rPr>
        <w:t>Rotteners</w:t>
      </w:r>
      <w:proofErr w:type="spellEnd"/>
      <w:r w:rsidRPr="003A04EF">
        <w:rPr>
          <w:rFonts w:ascii="Times New Roman" w:eastAsiaTheme="minorHAnsi" w:hAnsi="Times New Roman" w:cs="Times New Roman"/>
          <w:sz w:val="20"/>
          <w:szCs w:val="20"/>
        </w:rPr>
        <w:t xml:space="preserve"> bottles were used for collection of water samples for the different campaigns. </w:t>
      </w:r>
    </w:p>
    <w:p w14:paraId="65ED3687" w14:textId="1FB00FCB" w:rsidR="00ED2199" w:rsidRPr="006C6F8F" w:rsidRDefault="00EB7230" w:rsidP="00EB7230">
      <w:pPr>
        <w:pStyle w:val="ListParagraph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EB7E67">
        <w:rPr>
          <w:rFonts w:ascii="Times New Roman" w:eastAsiaTheme="minorHAnsi" w:hAnsi="Times New Roman" w:cs="Times New Roman"/>
          <w:b/>
          <w:sz w:val="20"/>
          <w:szCs w:val="20"/>
        </w:rPr>
        <w:t>On behalf of the existing data the eutrophication assessment criteria/water type referenc</w:t>
      </w:r>
      <w:r w:rsidR="00763798" w:rsidRPr="00EB7E67">
        <w:rPr>
          <w:rFonts w:ascii="Times New Roman" w:eastAsiaTheme="minorHAnsi" w:hAnsi="Times New Roman" w:cs="Times New Roman"/>
          <w:b/>
          <w:sz w:val="20"/>
          <w:szCs w:val="20"/>
        </w:rPr>
        <w:t xml:space="preserve">e conditions and boundaries </w:t>
      </w:r>
      <w:proofErr w:type="gramStart"/>
      <w:r w:rsidR="00763798" w:rsidRPr="00EB7E67">
        <w:rPr>
          <w:rFonts w:ascii="Times New Roman" w:eastAsiaTheme="minorHAnsi" w:hAnsi="Times New Roman" w:cs="Times New Roman"/>
          <w:b/>
          <w:sz w:val="20"/>
          <w:szCs w:val="20"/>
        </w:rPr>
        <w:t xml:space="preserve">have </w:t>
      </w:r>
      <w:r w:rsidRPr="00EB7E67">
        <w:rPr>
          <w:rFonts w:ascii="Times New Roman" w:eastAsiaTheme="minorHAnsi" w:hAnsi="Times New Roman" w:cs="Times New Roman"/>
          <w:b/>
          <w:sz w:val="20"/>
          <w:szCs w:val="20"/>
        </w:rPr>
        <w:t>to</w:t>
      </w:r>
      <w:proofErr w:type="gramEnd"/>
      <w:r w:rsidRPr="00EB7E67">
        <w:rPr>
          <w:rFonts w:ascii="Times New Roman" w:eastAsiaTheme="minorHAnsi" w:hAnsi="Times New Roman" w:cs="Times New Roman"/>
          <w:b/>
          <w:sz w:val="20"/>
          <w:szCs w:val="20"/>
        </w:rPr>
        <w:t xml:space="preserve"> be built</w:t>
      </w:r>
      <w:r w:rsidRPr="00EB7230">
        <w:rPr>
          <w:rFonts w:ascii="Times New Roman" w:eastAsiaTheme="minorHAnsi" w:hAnsi="Times New Roman" w:cs="Times New Roman"/>
          <w:sz w:val="20"/>
          <w:szCs w:val="20"/>
        </w:rPr>
        <w:t xml:space="preserve">. First, the typology of the area </w:t>
      </w:r>
      <w:proofErr w:type="gramStart"/>
      <w:r w:rsidRPr="00EB7230">
        <w:rPr>
          <w:rFonts w:ascii="Times New Roman" w:eastAsiaTheme="minorHAnsi" w:hAnsi="Times New Roman" w:cs="Times New Roman"/>
          <w:sz w:val="20"/>
          <w:szCs w:val="20"/>
        </w:rPr>
        <w:t>has to</w:t>
      </w:r>
      <w:proofErr w:type="gramEnd"/>
      <w:r w:rsidRPr="00EB7230">
        <w:rPr>
          <w:rFonts w:ascii="Times New Roman" w:eastAsiaTheme="minorHAnsi" w:hAnsi="Times New Roman" w:cs="Times New Roman"/>
          <w:sz w:val="20"/>
          <w:szCs w:val="20"/>
        </w:rPr>
        <w:t xml:space="preserve"> be determined and on top the various relationship between pressures and effects established. As the main area is Type IIIE and is influenced by a big river input probably, a specific Typology of water </w:t>
      </w:r>
      <w:r w:rsidR="00763798" w:rsidRPr="00EB7230">
        <w:rPr>
          <w:rFonts w:ascii="Times New Roman" w:eastAsiaTheme="minorHAnsi" w:hAnsi="Times New Roman" w:cs="Times New Roman"/>
          <w:sz w:val="20"/>
          <w:szCs w:val="20"/>
        </w:rPr>
        <w:t>should</w:t>
      </w:r>
      <w:r w:rsidRPr="00EB7230">
        <w:rPr>
          <w:rFonts w:ascii="Times New Roman" w:eastAsiaTheme="minorHAnsi" w:hAnsi="Times New Roman" w:cs="Times New Roman"/>
          <w:sz w:val="20"/>
          <w:szCs w:val="20"/>
        </w:rPr>
        <w:t xml:space="preserve"> be develop</w:t>
      </w:r>
      <w:r w:rsidR="00763798">
        <w:rPr>
          <w:rFonts w:ascii="Times New Roman" w:eastAsiaTheme="minorHAnsi" w:hAnsi="Times New Roman" w:cs="Times New Roman"/>
          <w:sz w:val="20"/>
          <w:szCs w:val="20"/>
        </w:rPr>
        <w:t>ed</w:t>
      </w:r>
      <w:r w:rsidRPr="00EB7230">
        <w:rPr>
          <w:rFonts w:ascii="Times New Roman" w:eastAsiaTheme="minorHAnsi" w:hAnsi="Times New Roman" w:cs="Times New Roman"/>
          <w:sz w:val="20"/>
          <w:szCs w:val="20"/>
        </w:rPr>
        <w:t xml:space="preserve">. In addition, a suitable measure of pressure </w:t>
      </w:r>
      <w:proofErr w:type="gramStart"/>
      <w:r w:rsidRPr="00EB7230">
        <w:rPr>
          <w:rFonts w:ascii="Times New Roman" w:eastAsiaTheme="minorHAnsi" w:hAnsi="Times New Roman" w:cs="Times New Roman"/>
          <w:sz w:val="20"/>
          <w:szCs w:val="20"/>
        </w:rPr>
        <w:t>has to</w:t>
      </w:r>
      <w:proofErr w:type="gramEnd"/>
      <w:r w:rsidRPr="00EB7230">
        <w:rPr>
          <w:rFonts w:ascii="Times New Roman" w:eastAsiaTheme="minorHAnsi" w:hAnsi="Times New Roman" w:cs="Times New Roman"/>
          <w:sz w:val="20"/>
          <w:szCs w:val="20"/>
        </w:rPr>
        <w:t xml:space="preserve"> be chosen in order to develop appropriate assessment criteria/water type reference conditions and </w:t>
      </w:r>
      <w:r w:rsidRPr="00EB7230">
        <w:rPr>
          <w:rFonts w:ascii="Times New Roman" w:eastAsiaTheme="minorHAnsi" w:hAnsi="Times New Roman" w:cs="Times New Roman"/>
          <w:sz w:val="20"/>
          <w:szCs w:val="20"/>
        </w:rPr>
        <w:lastRenderedPageBreak/>
        <w:t xml:space="preserve">boundaries. When this effort will be </w:t>
      </w:r>
      <w:r w:rsidR="00763798" w:rsidRPr="00EB7230">
        <w:rPr>
          <w:rFonts w:ascii="Times New Roman" w:eastAsiaTheme="minorHAnsi" w:hAnsi="Times New Roman" w:cs="Times New Roman"/>
          <w:sz w:val="20"/>
          <w:szCs w:val="20"/>
        </w:rPr>
        <w:t>realized</w:t>
      </w:r>
      <w:r w:rsidRPr="00EB7230">
        <w:rPr>
          <w:rFonts w:ascii="Times New Roman" w:eastAsiaTheme="minorHAnsi" w:hAnsi="Times New Roman" w:cs="Times New Roman"/>
          <w:sz w:val="20"/>
          <w:szCs w:val="20"/>
        </w:rPr>
        <w:t xml:space="preserve"> there will be a need for the monitoring redesign and optimization. At that moment a need for coordination between the relevant departments and the operationalization of IMAP will requires further capacity building meetings and resources. Resource mobilization towards th</w:t>
      </w:r>
      <w:r w:rsidR="00763798">
        <w:rPr>
          <w:rFonts w:ascii="Times New Roman" w:eastAsiaTheme="minorHAnsi" w:hAnsi="Times New Roman" w:cs="Times New Roman"/>
          <w:sz w:val="20"/>
          <w:szCs w:val="20"/>
        </w:rPr>
        <w:t>ese aspects should be supported</w:t>
      </w:r>
      <w:r w:rsidR="001B4A99" w:rsidRPr="006C6F8F">
        <w:rPr>
          <w:rFonts w:ascii="Times New Roman" w:eastAsiaTheme="minorHAnsi" w:hAnsi="Times New Roman" w:cs="Times New Roman"/>
          <w:sz w:val="20"/>
          <w:szCs w:val="20"/>
        </w:rPr>
        <w:t>;</w:t>
      </w:r>
    </w:p>
    <w:p w14:paraId="5851CBFB" w14:textId="77777777" w:rsidR="00FC2116" w:rsidRPr="006C6F8F" w:rsidRDefault="001B4A99" w:rsidP="006C6F8F">
      <w:pPr>
        <w:pStyle w:val="ListParagraph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6C6F8F">
        <w:rPr>
          <w:rFonts w:ascii="Times New Roman" w:eastAsiaTheme="minorHAnsi" w:hAnsi="Times New Roman" w:cs="Times New Roman"/>
          <w:sz w:val="20"/>
          <w:szCs w:val="20"/>
        </w:rPr>
        <w:t>There is a great need to support countries in data processing, data handling and quality assurance;</w:t>
      </w:r>
    </w:p>
    <w:p w14:paraId="550B4E73" w14:textId="77777777" w:rsidR="001B4A99" w:rsidRPr="006C6F8F" w:rsidRDefault="001B4A99" w:rsidP="006C6F8F">
      <w:pPr>
        <w:pStyle w:val="ListParagraph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6C6F8F">
        <w:rPr>
          <w:rFonts w:ascii="Times New Roman" w:eastAsiaTheme="minorHAnsi" w:hAnsi="Times New Roman" w:cs="Times New Roman"/>
          <w:sz w:val="20"/>
          <w:szCs w:val="20"/>
        </w:rPr>
        <w:t>There is also a need to include a training on contaminants; together with marine litter and eutrophication;</w:t>
      </w:r>
    </w:p>
    <w:p w14:paraId="2DCD6BB1" w14:textId="77777777" w:rsidR="00B93174" w:rsidRPr="006C6F8F" w:rsidRDefault="00276BC7" w:rsidP="006C6F8F">
      <w:pPr>
        <w:pStyle w:val="ListParagraph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6C6F8F">
        <w:rPr>
          <w:rFonts w:ascii="Times New Roman" w:eastAsiaTheme="minorHAnsi" w:hAnsi="Times New Roman" w:cs="Times New Roman"/>
          <w:sz w:val="20"/>
          <w:szCs w:val="20"/>
        </w:rPr>
        <w:t xml:space="preserve">Further small-scale meetings should be conducted for the coordination </w:t>
      </w:r>
      <w:r w:rsidR="00856BDF">
        <w:rPr>
          <w:rFonts w:ascii="Times New Roman" w:eastAsiaTheme="minorHAnsi" w:hAnsi="Times New Roman" w:cs="Times New Roman"/>
          <w:sz w:val="20"/>
          <w:szCs w:val="20"/>
        </w:rPr>
        <w:t>of the corresponding activities</w:t>
      </w:r>
      <w:r w:rsidR="006C6F8F" w:rsidRPr="006C6F8F">
        <w:rPr>
          <w:rFonts w:ascii="Times New Roman" w:eastAsiaTheme="minorHAnsi" w:hAnsi="Times New Roman" w:cs="Times New Roman"/>
          <w:sz w:val="20"/>
          <w:szCs w:val="20"/>
        </w:rPr>
        <w:t>;</w:t>
      </w:r>
    </w:p>
    <w:p w14:paraId="3CA93DF1" w14:textId="77777777" w:rsidR="00610E49" w:rsidRPr="006C6F8F" w:rsidRDefault="00610E49" w:rsidP="009C6C60">
      <w:pPr>
        <w:pStyle w:val="ListParagraph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6C6F8F">
        <w:rPr>
          <w:rFonts w:ascii="Times New Roman" w:eastAsiaTheme="minorHAnsi" w:hAnsi="Times New Roman" w:cs="Times New Roman"/>
          <w:sz w:val="20"/>
          <w:szCs w:val="20"/>
        </w:rPr>
        <w:t>The presentation from</w:t>
      </w:r>
      <w:r w:rsidR="009C6C60">
        <w:rPr>
          <w:rFonts w:ascii="Times New Roman" w:eastAsiaTheme="minorHAnsi" w:hAnsi="Times New Roman" w:cs="Times New Roman"/>
          <w:sz w:val="20"/>
          <w:szCs w:val="20"/>
        </w:rPr>
        <w:t xml:space="preserve"> </w:t>
      </w:r>
      <w:r w:rsidR="009C6C60" w:rsidRPr="006C6F8F">
        <w:rPr>
          <w:rFonts w:ascii="Times New Roman" w:eastAsiaTheme="minorHAnsi" w:hAnsi="Times New Roman" w:cs="Times New Roman"/>
          <w:sz w:val="20"/>
          <w:szCs w:val="20"/>
        </w:rPr>
        <w:t>Marine Li</w:t>
      </w:r>
      <w:r w:rsidR="009C6C60">
        <w:rPr>
          <w:rFonts w:ascii="Times New Roman" w:eastAsiaTheme="minorHAnsi" w:hAnsi="Times New Roman" w:cs="Times New Roman"/>
          <w:sz w:val="20"/>
          <w:szCs w:val="20"/>
        </w:rPr>
        <w:t>t</w:t>
      </w:r>
      <w:r w:rsidR="009C6C60" w:rsidRPr="006C6F8F">
        <w:rPr>
          <w:rFonts w:ascii="Times New Roman" w:eastAsiaTheme="minorHAnsi" w:hAnsi="Times New Roman" w:cs="Times New Roman"/>
          <w:sz w:val="20"/>
          <w:szCs w:val="20"/>
        </w:rPr>
        <w:t>t</w:t>
      </w:r>
      <w:r w:rsidR="009C6C60">
        <w:rPr>
          <w:rFonts w:ascii="Times New Roman" w:eastAsiaTheme="minorHAnsi" w:hAnsi="Times New Roman" w:cs="Times New Roman"/>
          <w:sz w:val="20"/>
          <w:szCs w:val="20"/>
        </w:rPr>
        <w:t>er by</w:t>
      </w:r>
      <w:r w:rsidRPr="006C6F8F">
        <w:rPr>
          <w:rFonts w:ascii="Times New Roman" w:eastAsiaTheme="minorHAnsi" w:hAnsi="Times New Roman" w:cs="Times New Roman"/>
          <w:sz w:val="20"/>
          <w:szCs w:val="20"/>
        </w:rPr>
        <w:t xml:space="preserve"> Dr</w:t>
      </w:r>
      <w:r w:rsidR="00915000" w:rsidRPr="006C6F8F">
        <w:rPr>
          <w:rFonts w:ascii="Times New Roman" w:eastAsiaTheme="minorHAnsi" w:hAnsi="Times New Roman" w:cs="Times New Roman"/>
          <w:sz w:val="20"/>
          <w:szCs w:val="20"/>
        </w:rPr>
        <w:t>.</w:t>
      </w:r>
      <w:r w:rsidRPr="006C6F8F">
        <w:rPr>
          <w:rFonts w:ascii="Times New Roman" w:eastAsiaTheme="minorHAnsi" w:hAnsi="Times New Roman" w:cs="Times New Roman"/>
          <w:sz w:val="20"/>
          <w:szCs w:val="20"/>
        </w:rPr>
        <w:t xml:space="preserve"> </w:t>
      </w:r>
      <w:r w:rsidR="00B57225" w:rsidRPr="006C6F8F">
        <w:rPr>
          <w:rFonts w:ascii="Times New Roman" w:eastAsiaTheme="minorHAnsi" w:hAnsi="Times New Roman" w:cs="Times New Roman"/>
          <w:sz w:val="20"/>
          <w:szCs w:val="20"/>
        </w:rPr>
        <w:t xml:space="preserve">Christos </w:t>
      </w:r>
      <w:proofErr w:type="spellStart"/>
      <w:r w:rsidR="00B57225" w:rsidRPr="006C6F8F">
        <w:rPr>
          <w:rFonts w:ascii="Times New Roman" w:eastAsiaTheme="minorHAnsi" w:hAnsi="Times New Roman" w:cs="Times New Roman"/>
          <w:sz w:val="20"/>
          <w:szCs w:val="20"/>
        </w:rPr>
        <w:t>Iokemidis</w:t>
      </w:r>
      <w:proofErr w:type="spellEnd"/>
      <w:r w:rsidR="00B57225" w:rsidRPr="006C6F8F">
        <w:rPr>
          <w:rFonts w:ascii="Times New Roman" w:eastAsiaTheme="minorHAnsi" w:hAnsi="Times New Roman" w:cs="Times New Roman"/>
          <w:sz w:val="20"/>
          <w:szCs w:val="20"/>
        </w:rPr>
        <w:t xml:space="preserve"> </w:t>
      </w:r>
      <w:r w:rsidRPr="006C6F8F">
        <w:rPr>
          <w:rFonts w:ascii="Times New Roman" w:eastAsiaTheme="minorHAnsi" w:hAnsi="Times New Roman" w:cs="Times New Roman"/>
          <w:sz w:val="20"/>
          <w:szCs w:val="20"/>
        </w:rPr>
        <w:t xml:space="preserve">and </w:t>
      </w:r>
      <w:r w:rsidR="009C6C60">
        <w:rPr>
          <w:rFonts w:ascii="Times New Roman" w:eastAsiaTheme="minorHAnsi" w:hAnsi="Times New Roman" w:cs="Times New Roman"/>
          <w:sz w:val="20"/>
          <w:szCs w:val="20"/>
        </w:rPr>
        <w:t xml:space="preserve">Dr. </w:t>
      </w:r>
      <w:proofErr w:type="spellStart"/>
      <w:r w:rsidR="009C6C60" w:rsidRPr="009C6C60">
        <w:rPr>
          <w:rFonts w:ascii="Times New Roman" w:eastAsiaTheme="minorHAnsi" w:hAnsi="Times New Roman" w:cs="Times New Roman"/>
          <w:sz w:val="20"/>
          <w:szCs w:val="20"/>
        </w:rPr>
        <w:t>Thomais</w:t>
      </w:r>
      <w:proofErr w:type="spellEnd"/>
      <w:r w:rsidR="009C6C60" w:rsidRPr="009C6C60">
        <w:rPr>
          <w:rFonts w:ascii="Times New Roman" w:eastAsiaTheme="minorHAnsi" w:hAnsi="Times New Roman" w:cs="Times New Roman"/>
          <w:sz w:val="20"/>
          <w:szCs w:val="20"/>
        </w:rPr>
        <w:t xml:space="preserve"> </w:t>
      </w:r>
      <w:proofErr w:type="spellStart"/>
      <w:r w:rsidR="009C6C60" w:rsidRPr="009C6C60">
        <w:rPr>
          <w:rFonts w:ascii="Times New Roman" w:eastAsiaTheme="minorHAnsi" w:hAnsi="Times New Roman" w:cs="Times New Roman"/>
          <w:sz w:val="20"/>
          <w:szCs w:val="20"/>
        </w:rPr>
        <w:t>Vlachogianni</w:t>
      </w:r>
      <w:proofErr w:type="spellEnd"/>
      <w:r w:rsidRPr="006C6F8F">
        <w:rPr>
          <w:rFonts w:ascii="Times New Roman" w:eastAsiaTheme="minorHAnsi" w:hAnsi="Times New Roman" w:cs="Times New Roman"/>
          <w:sz w:val="20"/>
          <w:szCs w:val="20"/>
        </w:rPr>
        <w:t xml:space="preserve"> were excellent and were highly appreciated by the participants</w:t>
      </w:r>
      <w:r w:rsidR="006C6F8F" w:rsidRPr="006C6F8F">
        <w:rPr>
          <w:rFonts w:ascii="Times New Roman" w:eastAsiaTheme="minorHAnsi" w:hAnsi="Times New Roman" w:cs="Times New Roman"/>
          <w:sz w:val="20"/>
          <w:szCs w:val="20"/>
        </w:rPr>
        <w:t>;</w:t>
      </w:r>
    </w:p>
    <w:p w14:paraId="43BA1BD2" w14:textId="40A1D67F" w:rsidR="005A62EE" w:rsidRDefault="00EB7E67" w:rsidP="006C6F8F">
      <w:pPr>
        <w:pStyle w:val="ListParagraph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>
        <w:rPr>
          <w:rFonts w:ascii="Times New Roman" w:eastAsiaTheme="minorHAnsi" w:hAnsi="Times New Roman" w:cs="Times New Roman"/>
          <w:sz w:val="20"/>
          <w:szCs w:val="20"/>
        </w:rPr>
        <w:t>I</w:t>
      </w:r>
      <w:bookmarkStart w:id="0" w:name="_GoBack"/>
      <w:bookmarkEnd w:id="0"/>
      <w:r w:rsidR="005A62EE" w:rsidRPr="006C6F8F">
        <w:rPr>
          <w:rFonts w:ascii="Times New Roman" w:eastAsiaTheme="minorHAnsi" w:hAnsi="Times New Roman" w:cs="Times New Roman"/>
          <w:sz w:val="20"/>
          <w:szCs w:val="20"/>
        </w:rPr>
        <w:t>s it possible countries to report to MEDPOL on IMAP implementation every 6 months? It would enhance a lot the actions at national level.</w:t>
      </w:r>
    </w:p>
    <w:p w14:paraId="1847C719" w14:textId="77777777" w:rsidR="003A04EF" w:rsidRPr="003A04EF" w:rsidRDefault="003A04EF" w:rsidP="003A04EF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0"/>
          <w:szCs w:val="20"/>
        </w:rPr>
      </w:pPr>
    </w:p>
    <w:p w14:paraId="2B5AE130" w14:textId="77777777" w:rsidR="001B4A99" w:rsidRPr="006C6F8F" w:rsidRDefault="002B2CC2" w:rsidP="006C6F8F">
      <w:pPr>
        <w:pStyle w:val="ListParagraph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b/>
          <w:sz w:val="20"/>
          <w:szCs w:val="20"/>
        </w:rPr>
      </w:pPr>
      <w:r w:rsidRPr="006C6F8F">
        <w:rPr>
          <w:rFonts w:ascii="Times New Roman" w:eastAsiaTheme="minorHAnsi" w:hAnsi="Times New Roman" w:cs="Times New Roman"/>
          <w:b/>
          <w:sz w:val="20"/>
          <w:szCs w:val="20"/>
        </w:rPr>
        <w:t>Key meeting</w:t>
      </w:r>
      <w:r w:rsidR="00064BDC" w:rsidRPr="006C6F8F">
        <w:rPr>
          <w:rFonts w:ascii="Times New Roman" w:eastAsiaTheme="minorHAnsi" w:hAnsi="Times New Roman" w:cs="Times New Roman"/>
          <w:b/>
          <w:sz w:val="20"/>
          <w:szCs w:val="20"/>
        </w:rPr>
        <w:t>s</w:t>
      </w:r>
    </w:p>
    <w:p w14:paraId="587DAAD4" w14:textId="77777777" w:rsidR="009C6C60" w:rsidRPr="00B864D0" w:rsidRDefault="009C6C60" w:rsidP="00B864D0">
      <w:pPr>
        <w:pStyle w:val="ListParagraph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b/>
          <w:sz w:val="20"/>
          <w:szCs w:val="20"/>
        </w:rPr>
      </w:pPr>
      <w:r w:rsidRPr="009C6C60">
        <w:rPr>
          <w:rFonts w:ascii="Times New Roman" w:eastAsiaTheme="minorHAnsi" w:hAnsi="Times New Roman" w:cs="Times New Roman"/>
          <w:sz w:val="20"/>
          <w:szCs w:val="20"/>
        </w:rPr>
        <w:t xml:space="preserve">A </w:t>
      </w:r>
      <w:r w:rsidR="001B4A99" w:rsidRPr="009C6C60">
        <w:rPr>
          <w:rFonts w:ascii="Times New Roman" w:eastAsiaTheme="minorHAnsi" w:hAnsi="Times New Roman" w:cs="Times New Roman"/>
          <w:sz w:val="20"/>
          <w:szCs w:val="20"/>
        </w:rPr>
        <w:t xml:space="preserve">Meeting with the representatives of the </w:t>
      </w:r>
      <w:r w:rsidR="004F3690" w:rsidRPr="009C6C60">
        <w:rPr>
          <w:rFonts w:ascii="Times New Roman" w:eastAsiaTheme="minorHAnsi" w:hAnsi="Times New Roman" w:cs="Times New Roman"/>
          <w:sz w:val="20"/>
          <w:szCs w:val="20"/>
        </w:rPr>
        <w:t xml:space="preserve">Alexandria University </w:t>
      </w:r>
      <w:proofErr w:type="spellStart"/>
      <w:r w:rsidR="004F3690" w:rsidRPr="009C6C60">
        <w:rPr>
          <w:rFonts w:ascii="Times New Roman" w:eastAsiaTheme="minorHAnsi" w:hAnsi="Times New Roman" w:cs="Times New Roman"/>
          <w:sz w:val="20"/>
          <w:szCs w:val="20"/>
        </w:rPr>
        <w:t>Dr</w:t>
      </w:r>
      <w:proofErr w:type="spellEnd"/>
      <w:r w:rsidR="004F3690" w:rsidRPr="009C6C60">
        <w:rPr>
          <w:rFonts w:ascii="Times New Roman" w:eastAsiaTheme="minorHAnsi" w:hAnsi="Times New Roman" w:cs="Times New Roman"/>
          <w:sz w:val="20"/>
          <w:szCs w:val="20"/>
        </w:rPr>
        <w:t xml:space="preserve"> </w:t>
      </w:r>
      <w:proofErr w:type="spellStart"/>
      <w:r w:rsidR="004F3690" w:rsidRPr="009C6C60">
        <w:rPr>
          <w:rFonts w:ascii="Times New Roman" w:eastAsiaTheme="minorHAnsi" w:hAnsi="Times New Roman" w:cs="Times New Roman"/>
          <w:sz w:val="20"/>
          <w:szCs w:val="20"/>
        </w:rPr>
        <w:t>Asmaa</w:t>
      </w:r>
      <w:proofErr w:type="spellEnd"/>
      <w:r w:rsidR="004F3690" w:rsidRPr="009C6C60">
        <w:rPr>
          <w:rFonts w:ascii="Times New Roman" w:eastAsiaTheme="minorHAnsi" w:hAnsi="Times New Roman" w:cs="Times New Roman"/>
          <w:sz w:val="20"/>
          <w:szCs w:val="20"/>
        </w:rPr>
        <w:t xml:space="preserve"> </w:t>
      </w:r>
      <w:r w:rsidRPr="009C6C60">
        <w:rPr>
          <w:rFonts w:ascii="Times New Roman" w:eastAsiaTheme="minorHAnsi" w:hAnsi="Times New Roman" w:cs="Times New Roman"/>
          <w:sz w:val="20"/>
          <w:szCs w:val="20"/>
        </w:rPr>
        <w:t>O</w:t>
      </w:r>
      <w:r w:rsidR="004F3690" w:rsidRPr="009C6C60">
        <w:rPr>
          <w:rFonts w:ascii="Times New Roman" w:eastAsiaTheme="minorHAnsi" w:hAnsi="Times New Roman" w:cs="Times New Roman"/>
          <w:sz w:val="20"/>
          <w:szCs w:val="20"/>
        </w:rPr>
        <w:t xml:space="preserve">thman </w:t>
      </w:r>
      <w:r w:rsidR="001B4A99" w:rsidRPr="009C6C60">
        <w:rPr>
          <w:rFonts w:ascii="Times New Roman" w:eastAsiaTheme="minorHAnsi" w:hAnsi="Times New Roman" w:cs="Times New Roman"/>
          <w:sz w:val="20"/>
          <w:szCs w:val="20"/>
        </w:rPr>
        <w:t xml:space="preserve">and </w:t>
      </w:r>
      <w:r w:rsidR="004F3690" w:rsidRPr="009C6C60">
        <w:rPr>
          <w:rFonts w:ascii="Times New Roman" w:eastAsiaTheme="minorHAnsi" w:hAnsi="Times New Roman" w:cs="Times New Roman"/>
          <w:sz w:val="20"/>
          <w:szCs w:val="20"/>
        </w:rPr>
        <w:t>her</w:t>
      </w:r>
      <w:r w:rsidR="001B4A99" w:rsidRPr="009C6C60">
        <w:rPr>
          <w:rFonts w:ascii="Times New Roman" w:eastAsiaTheme="minorHAnsi" w:hAnsi="Times New Roman" w:cs="Times New Roman"/>
          <w:sz w:val="20"/>
          <w:szCs w:val="20"/>
        </w:rPr>
        <w:t xml:space="preserve"> team</w:t>
      </w:r>
      <w:r w:rsidR="004F3690" w:rsidRPr="009C6C60">
        <w:rPr>
          <w:rFonts w:ascii="Times New Roman" w:eastAsiaTheme="minorHAnsi" w:hAnsi="Times New Roman" w:cs="Times New Roman"/>
          <w:sz w:val="20"/>
          <w:szCs w:val="20"/>
        </w:rPr>
        <w:t xml:space="preserve"> (two more ladies) was</w:t>
      </w:r>
      <w:r w:rsidR="001B4A99" w:rsidRPr="009C6C60">
        <w:rPr>
          <w:rFonts w:ascii="Times New Roman" w:eastAsiaTheme="minorHAnsi" w:hAnsi="Times New Roman" w:cs="Times New Roman"/>
          <w:sz w:val="20"/>
          <w:szCs w:val="20"/>
        </w:rPr>
        <w:t xml:space="preserve"> </w:t>
      </w:r>
      <w:r w:rsidR="004F3690" w:rsidRPr="009C6C60">
        <w:rPr>
          <w:rFonts w:ascii="Times New Roman" w:eastAsiaTheme="minorHAnsi" w:hAnsi="Times New Roman" w:cs="Times New Roman"/>
          <w:sz w:val="20"/>
          <w:szCs w:val="20"/>
        </w:rPr>
        <w:t>organized the 28 Feb</w:t>
      </w:r>
      <w:r w:rsidRPr="009C6C60">
        <w:rPr>
          <w:rFonts w:ascii="Times New Roman" w:eastAsiaTheme="minorHAnsi" w:hAnsi="Times New Roman" w:cs="Times New Roman"/>
          <w:sz w:val="20"/>
          <w:szCs w:val="20"/>
        </w:rPr>
        <w:t>,</w:t>
      </w:r>
      <w:r w:rsidR="004F3690" w:rsidRPr="009C6C60">
        <w:rPr>
          <w:rFonts w:ascii="Times New Roman" w:eastAsiaTheme="minorHAnsi" w:hAnsi="Times New Roman" w:cs="Times New Roman"/>
          <w:sz w:val="20"/>
          <w:szCs w:val="20"/>
        </w:rPr>
        <w:t xml:space="preserve"> when the </w:t>
      </w:r>
      <w:proofErr w:type="gramStart"/>
      <w:r w:rsidR="004F3690" w:rsidRPr="009C6C60">
        <w:rPr>
          <w:rFonts w:ascii="Times New Roman" w:eastAsiaTheme="minorHAnsi" w:hAnsi="Times New Roman" w:cs="Times New Roman"/>
          <w:sz w:val="20"/>
          <w:szCs w:val="20"/>
        </w:rPr>
        <w:t>others</w:t>
      </w:r>
      <w:proofErr w:type="gramEnd"/>
      <w:r w:rsidR="004F3690" w:rsidRPr="009C6C60">
        <w:rPr>
          <w:rFonts w:ascii="Times New Roman" w:eastAsiaTheme="minorHAnsi" w:hAnsi="Times New Roman" w:cs="Times New Roman"/>
          <w:sz w:val="20"/>
          <w:szCs w:val="20"/>
        </w:rPr>
        <w:t xml:space="preserve"> participants were on</w:t>
      </w:r>
      <w:r w:rsidR="00B95923" w:rsidRPr="009C6C60">
        <w:rPr>
          <w:rFonts w:ascii="Times New Roman" w:eastAsiaTheme="minorHAnsi" w:hAnsi="Times New Roman" w:cs="Times New Roman"/>
          <w:sz w:val="20"/>
          <w:szCs w:val="20"/>
        </w:rPr>
        <w:t xml:space="preserve"> </w:t>
      </w:r>
      <w:r w:rsidR="004F3690" w:rsidRPr="009C6C60">
        <w:rPr>
          <w:rFonts w:ascii="Times New Roman" w:eastAsiaTheme="minorHAnsi" w:hAnsi="Times New Roman" w:cs="Times New Roman"/>
          <w:sz w:val="20"/>
          <w:szCs w:val="20"/>
        </w:rPr>
        <w:t>Marine Litter training</w:t>
      </w:r>
      <w:r w:rsidRPr="009C6C60">
        <w:rPr>
          <w:rFonts w:ascii="Times New Roman" w:eastAsiaTheme="minorHAnsi" w:hAnsi="Times New Roman" w:cs="Times New Roman"/>
          <w:sz w:val="20"/>
          <w:szCs w:val="20"/>
        </w:rPr>
        <w:t xml:space="preserve">, </w:t>
      </w:r>
      <w:r w:rsidR="004F3690" w:rsidRPr="009C6C60">
        <w:rPr>
          <w:rFonts w:ascii="Times New Roman" w:eastAsiaTheme="minorHAnsi" w:hAnsi="Times New Roman" w:cs="Times New Roman"/>
          <w:sz w:val="20"/>
          <w:szCs w:val="20"/>
        </w:rPr>
        <w:t xml:space="preserve">and a few hours extensive training through the statistical concept </w:t>
      </w:r>
      <w:r w:rsidRPr="009C6C60">
        <w:rPr>
          <w:rFonts w:ascii="Times New Roman" w:eastAsiaTheme="minorHAnsi" w:hAnsi="Times New Roman" w:cs="Times New Roman"/>
          <w:sz w:val="20"/>
          <w:szCs w:val="20"/>
        </w:rPr>
        <w:t xml:space="preserve">of GES threshold implementation for EO5 performed. </w:t>
      </w:r>
    </w:p>
    <w:p w14:paraId="680F704A" w14:textId="77777777" w:rsidR="00B864D0" w:rsidRPr="00B864D0" w:rsidRDefault="00B864D0" w:rsidP="00B864D0">
      <w:pPr>
        <w:pStyle w:val="ListParagraph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b/>
          <w:sz w:val="20"/>
          <w:szCs w:val="20"/>
        </w:rPr>
      </w:pPr>
    </w:p>
    <w:p w14:paraId="3353A897" w14:textId="77777777" w:rsidR="00E565BB" w:rsidRPr="006C6F8F" w:rsidRDefault="00E565BB" w:rsidP="006C6F8F">
      <w:pPr>
        <w:pStyle w:val="ListParagraph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b/>
          <w:sz w:val="20"/>
          <w:szCs w:val="20"/>
        </w:rPr>
      </w:pPr>
      <w:r w:rsidRPr="006C6F8F">
        <w:rPr>
          <w:rFonts w:ascii="Times New Roman" w:eastAsiaTheme="minorHAnsi" w:hAnsi="Times New Roman" w:cs="Times New Roman"/>
          <w:b/>
          <w:sz w:val="20"/>
          <w:szCs w:val="20"/>
        </w:rPr>
        <w:t>Contact</w:t>
      </w:r>
      <w:r w:rsidR="00BC4950" w:rsidRPr="006C6F8F">
        <w:rPr>
          <w:rFonts w:ascii="Times New Roman" w:eastAsiaTheme="minorHAnsi" w:hAnsi="Times New Roman" w:cs="Times New Roman"/>
          <w:b/>
          <w:sz w:val="20"/>
          <w:szCs w:val="20"/>
        </w:rPr>
        <w:t xml:space="preserve"> P</w:t>
      </w:r>
      <w:r w:rsidRPr="006C6F8F">
        <w:rPr>
          <w:rFonts w:ascii="Times New Roman" w:eastAsiaTheme="minorHAnsi" w:hAnsi="Times New Roman" w:cs="Times New Roman"/>
          <w:b/>
          <w:sz w:val="20"/>
          <w:szCs w:val="20"/>
        </w:rPr>
        <w:t xml:space="preserve">ersons </w:t>
      </w:r>
      <w:r w:rsidR="001D6778" w:rsidRPr="006C6F8F">
        <w:rPr>
          <w:rFonts w:ascii="Times New Roman" w:eastAsiaTheme="minorHAnsi" w:hAnsi="Times New Roman" w:cs="Times New Roman"/>
          <w:b/>
          <w:sz w:val="20"/>
          <w:szCs w:val="20"/>
        </w:rPr>
        <w:t>Related to the Outcome of the Mission</w:t>
      </w:r>
    </w:p>
    <w:p w14:paraId="2B777D4D" w14:textId="77777777" w:rsidR="001D6778" w:rsidRPr="006C6F8F" w:rsidRDefault="00FC2116" w:rsidP="006C6F8F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Times New Roman"/>
          <w:sz w:val="20"/>
          <w:szCs w:val="20"/>
        </w:rPr>
      </w:pPr>
      <w:proofErr w:type="spellStart"/>
      <w:r w:rsidRPr="006C6F8F">
        <w:rPr>
          <w:rFonts w:ascii="Times New Roman" w:eastAsiaTheme="minorHAnsi" w:hAnsi="Times New Roman" w:cs="Times New Roman"/>
          <w:sz w:val="20"/>
          <w:szCs w:val="20"/>
        </w:rPr>
        <w:t>Ms</w:t>
      </w:r>
      <w:proofErr w:type="spellEnd"/>
      <w:r w:rsidRPr="006C6F8F">
        <w:rPr>
          <w:rFonts w:ascii="Times New Roman" w:eastAsiaTheme="minorHAnsi" w:hAnsi="Times New Roman" w:cs="Times New Roman"/>
          <w:sz w:val="20"/>
          <w:szCs w:val="20"/>
        </w:rPr>
        <w:t xml:space="preserve"> Tatjana Hema, Deputy Coordinator UN Environment/MAP</w:t>
      </w:r>
    </w:p>
    <w:p w14:paraId="220EC1A6" w14:textId="77777777" w:rsidR="00FC2116" w:rsidRPr="006C6F8F" w:rsidRDefault="00FC2116" w:rsidP="006C6F8F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Times New Roman"/>
          <w:color w:val="000000"/>
          <w:sz w:val="20"/>
          <w:szCs w:val="20"/>
        </w:rPr>
      </w:pPr>
      <w:proofErr w:type="spellStart"/>
      <w:r w:rsidRPr="006C6F8F">
        <w:rPr>
          <w:rFonts w:ascii="Times New Roman" w:eastAsiaTheme="minorHAnsi" w:hAnsi="Times New Roman" w:cs="Times New Roman"/>
          <w:sz w:val="20"/>
          <w:szCs w:val="20"/>
        </w:rPr>
        <w:t>Ms</w:t>
      </w:r>
      <w:proofErr w:type="spellEnd"/>
      <w:r w:rsidRPr="006C6F8F">
        <w:rPr>
          <w:rFonts w:ascii="Times New Roman" w:eastAsiaTheme="minorHAnsi" w:hAnsi="Times New Roman" w:cs="Times New Roman"/>
          <w:sz w:val="20"/>
          <w:szCs w:val="20"/>
        </w:rPr>
        <w:t xml:space="preserve"> Jelena Knezevic, MED POL </w:t>
      </w:r>
      <w:proofErr w:type="spellStart"/>
      <w:r w:rsidRPr="006C6F8F">
        <w:rPr>
          <w:rFonts w:ascii="Times New Roman" w:eastAsiaTheme="minorHAnsi" w:hAnsi="Times New Roman" w:cs="Times New Roman"/>
          <w:sz w:val="20"/>
          <w:szCs w:val="20"/>
        </w:rPr>
        <w:t>Programme</w:t>
      </w:r>
      <w:proofErr w:type="spellEnd"/>
      <w:r w:rsidRPr="006C6F8F">
        <w:rPr>
          <w:rFonts w:ascii="Times New Roman" w:eastAsiaTheme="minorHAnsi" w:hAnsi="Times New Roman" w:cs="Times New Roman"/>
          <w:sz w:val="20"/>
          <w:szCs w:val="20"/>
        </w:rPr>
        <w:t xml:space="preserve"> Officer</w:t>
      </w:r>
    </w:p>
    <w:p w14:paraId="2B27CC81" w14:textId="77777777" w:rsidR="00064BDC" w:rsidRPr="006C6F8F" w:rsidRDefault="00064BDC" w:rsidP="006C6F8F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000000"/>
          <w:sz w:val="20"/>
          <w:szCs w:val="20"/>
        </w:rPr>
      </w:pPr>
    </w:p>
    <w:p w14:paraId="30DD4A7B" w14:textId="77777777" w:rsidR="00064BDC" w:rsidRPr="006C6F8F" w:rsidRDefault="001F3229" w:rsidP="006C6F8F">
      <w:pPr>
        <w:pStyle w:val="ListParagraph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b/>
          <w:sz w:val="20"/>
          <w:szCs w:val="20"/>
        </w:rPr>
      </w:pPr>
      <w:r w:rsidRPr="006C6F8F">
        <w:rPr>
          <w:rFonts w:ascii="Times New Roman" w:eastAsiaTheme="minorHAnsi" w:hAnsi="Times New Roman" w:cs="Times New Roman"/>
          <w:b/>
          <w:sz w:val="20"/>
          <w:szCs w:val="20"/>
        </w:rPr>
        <w:t>Annexes</w:t>
      </w:r>
    </w:p>
    <w:p w14:paraId="347F0D74" w14:textId="77777777" w:rsidR="006C6F8F" w:rsidRPr="006C6F8F" w:rsidRDefault="006C6F8F" w:rsidP="006C6F8F">
      <w:pPr>
        <w:pStyle w:val="ListParagraph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b/>
          <w:sz w:val="20"/>
          <w:szCs w:val="20"/>
        </w:rPr>
      </w:pPr>
    </w:p>
    <w:p w14:paraId="0933DA89" w14:textId="77777777" w:rsidR="006C6F8F" w:rsidRDefault="006C6F8F" w:rsidP="000E2870">
      <w:pPr>
        <w:pStyle w:val="ListParagraph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>
        <w:rPr>
          <w:rFonts w:ascii="Times New Roman" w:eastAsiaTheme="minorHAnsi" w:hAnsi="Times New Roman" w:cs="Times New Roman"/>
          <w:sz w:val="20"/>
          <w:szCs w:val="20"/>
        </w:rPr>
        <w:t>Workshop presentation with the supporting materials</w:t>
      </w:r>
    </w:p>
    <w:sectPr w:rsidR="006C6F8F" w:rsidSect="00C54223">
      <w:headerReference w:type="default" r:id="rId8"/>
      <w:footerReference w:type="default" r:id="rId9"/>
      <w:pgSz w:w="11900" w:h="16840"/>
      <w:pgMar w:top="270" w:right="1134" w:bottom="990" w:left="1134" w:header="27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D468CC" w14:textId="77777777" w:rsidR="00A65B6C" w:rsidRDefault="00A65B6C">
      <w:r>
        <w:separator/>
      </w:r>
    </w:p>
  </w:endnote>
  <w:endnote w:type="continuationSeparator" w:id="0">
    <w:p w14:paraId="02B85836" w14:textId="77777777" w:rsidR="00A65B6C" w:rsidRDefault="00A65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oboto Regula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95E03" w14:textId="77777777" w:rsidR="00ED2199" w:rsidRPr="007B3BA8" w:rsidRDefault="00ED2199">
    <w:pPr>
      <w:pStyle w:val="Footer"/>
      <w:rPr>
        <w:rFonts w:ascii="Roboto Regular" w:hAnsi="Roboto Regular"/>
        <w:color w:val="0092D2"/>
        <w:sz w:val="18"/>
        <w:szCs w:val="18"/>
      </w:rPr>
    </w:pPr>
    <w:r>
      <w:rPr>
        <w:rFonts w:ascii="Roboto Regular" w:hAnsi="Roboto Regular"/>
        <w:color w:val="0092D2"/>
        <w:sz w:val="18"/>
        <w:szCs w:val="18"/>
      </w:rPr>
      <w:tab/>
      <w:t xml:space="preserve">    </w:t>
    </w:r>
    <w:r>
      <w:rPr>
        <w:rFonts w:ascii="Roboto Regular" w:hAnsi="Roboto Regular"/>
        <w:color w:val="0092D2"/>
        <w:sz w:val="18"/>
        <w:szCs w:val="18"/>
      </w:rPr>
      <w:tab/>
    </w:r>
    <w:r>
      <w:rPr>
        <w:rFonts w:ascii="Roboto Regular" w:hAnsi="Roboto Regular"/>
        <w:color w:val="0092D2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25886E" w14:textId="77777777" w:rsidR="00A65B6C" w:rsidRDefault="00A65B6C">
      <w:r>
        <w:separator/>
      </w:r>
    </w:p>
  </w:footnote>
  <w:footnote w:type="continuationSeparator" w:id="0">
    <w:p w14:paraId="0B92CDB8" w14:textId="77777777" w:rsidR="00A65B6C" w:rsidRDefault="00A65B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FAFF7A" w14:textId="77777777" w:rsidR="00ED2199" w:rsidRDefault="00ED2199" w:rsidP="00A40311">
    <w:pPr>
      <w:pStyle w:val="Header"/>
      <w:spacing w:line="26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87E6D"/>
    <w:multiLevelType w:val="hybridMultilevel"/>
    <w:tmpl w:val="C17AEB8E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AF57D7"/>
    <w:multiLevelType w:val="hybridMultilevel"/>
    <w:tmpl w:val="220A1A8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589" w:hanging="360"/>
      </w:pPr>
    </w:lvl>
    <w:lvl w:ilvl="2" w:tplc="0C0A001B" w:tentative="1">
      <w:start w:val="1"/>
      <w:numFmt w:val="lowerRoman"/>
      <w:lvlText w:val="%3."/>
      <w:lvlJc w:val="right"/>
      <w:pPr>
        <w:ind w:left="1309" w:hanging="180"/>
      </w:pPr>
    </w:lvl>
    <w:lvl w:ilvl="3" w:tplc="0C0A000F" w:tentative="1">
      <w:start w:val="1"/>
      <w:numFmt w:val="decimal"/>
      <w:lvlText w:val="%4."/>
      <w:lvlJc w:val="left"/>
      <w:pPr>
        <w:ind w:left="2029" w:hanging="360"/>
      </w:pPr>
    </w:lvl>
    <w:lvl w:ilvl="4" w:tplc="0C0A0019" w:tentative="1">
      <w:start w:val="1"/>
      <w:numFmt w:val="lowerLetter"/>
      <w:lvlText w:val="%5."/>
      <w:lvlJc w:val="left"/>
      <w:pPr>
        <w:ind w:left="2749" w:hanging="360"/>
      </w:pPr>
    </w:lvl>
    <w:lvl w:ilvl="5" w:tplc="0C0A001B" w:tentative="1">
      <w:start w:val="1"/>
      <w:numFmt w:val="lowerRoman"/>
      <w:lvlText w:val="%6."/>
      <w:lvlJc w:val="right"/>
      <w:pPr>
        <w:ind w:left="3469" w:hanging="180"/>
      </w:pPr>
    </w:lvl>
    <w:lvl w:ilvl="6" w:tplc="0C0A000F" w:tentative="1">
      <w:start w:val="1"/>
      <w:numFmt w:val="decimal"/>
      <w:lvlText w:val="%7."/>
      <w:lvlJc w:val="left"/>
      <w:pPr>
        <w:ind w:left="4189" w:hanging="360"/>
      </w:pPr>
    </w:lvl>
    <w:lvl w:ilvl="7" w:tplc="0C0A0019" w:tentative="1">
      <w:start w:val="1"/>
      <w:numFmt w:val="lowerLetter"/>
      <w:lvlText w:val="%8."/>
      <w:lvlJc w:val="left"/>
      <w:pPr>
        <w:ind w:left="4909" w:hanging="360"/>
      </w:pPr>
    </w:lvl>
    <w:lvl w:ilvl="8" w:tplc="0C0A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2" w15:restartNumberingAfterBreak="0">
    <w:nsid w:val="09675D27"/>
    <w:multiLevelType w:val="hybridMultilevel"/>
    <w:tmpl w:val="E918FB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77A67"/>
    <w:multiLevelType w:val="hybridMultilevel"/>
    <w:tmpl w:val="9120073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E7B3D"/>
    <w:multiLevelType w:val="hybridMultilevel"/>
    <w:tmpl w:val="6FE2AA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74916"/>
    <w:multiLevelType w:val="hybridMultilevel"/>
    <w:tmpl w:val="1D6E81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0E5F7C"/>
    <w:multiLevelType w:val="hybridMultilevel"/>
    <w:tmpl w:val="CD2244E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5B57B6C"/>
    <w:multiLevelType w:val="hybridMultilevel"/>
    <w:tmpl w:val="3DB22F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9B6DA6"/>
    <w:multiLevelType w:val="hybridMultilevel"/>
    <w:tmpl w:val="96CC7AFC"/>
    <w:lvl w:ilvl="0" w:tplc="565440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6B53A1"/>
    <w:multiLevelType w:val="hybridMultilevel"/>
    <w:tmpl w:val="5598FC0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589" w:hanging="360"/>
      </w:pPr>
    </w:lvl>
    <w:lvl w:ilvl="2" w:tplc="0C0A001B" w:tentative="1">
      <w:start w:val="1"/>
      <w:numFmt w:val="lowerRoman"/>
      <w:lvlText w:val="%3."/>
      <w:lvlJc w:val="right"/>
      <w:pPr>
        <w:ind w:left="1309" w:hanging="180"/>
      </w:pPr>
    </w:lvl>
    <w:lvl w:ilvl="3" w:tplc="0C0A000F" w:tentative="1">
      <w:start w:val="1"/>
      <w:numFmt w:val="decimal"/>
      <w:lvlText w:val="%4."/>
      <w:lvlJc w:val="left"/>
      <w:pPr>
        <w:ind w:left="2029" w:hanging="360"/>
      </w:pPr>
    </w:lvl>
    <w:lvl w:ilvl="4" w:tplc="0C0A0019" w:tentative="1">
      <w:start w:val="1"/>
      <w:numFmt w:val="lowerLetter"/>
      <w:lvlText w:val="%5."/>
      <w:lvlJc w:val="left"/>
      <w:pPr>
        <w:ind w:left="2749" w:hanging="360"/>
      </w:pPr>
    </w:lvl>
    <w:lvl w:ilvl="5" w:tplc="0C0A001B" w:tentative="1">
      <w:start w:val="1"/>
      <w:numFmt w:val="lowerRoman"/>
      <w:lvlText w:val="%6."/>
      <w:lvlJc w:val="right"/>
      <w:pPr>
        <w:ind w:left="3469" w:hanging="180"/>
      </w:pPr>
    </w:lvl>
    <w:lvl w:ilvl="6" w:tplc="0C0A000F" w:tentative="1">
      <w:start w:val="1"/>
      <w:numFmt w:val="decimal"/>
      <w:lvlText w:val="%7."/>
      <w:lvlJc w:val="left"/>
      <w:pPr>
        <w:ind w:left="4189" w:hanging="360"/>
      </w:pPr>
    </w:lvl>
    <w:lvl w:ilvl="7" w:tplc="0C0A0019" w:tentative="1">
      <w:start w:val="1"/>
      <w:numFmt w:val="lowerLetter"/>
      <w:lvlText w:val="%8."/>
      <w:lvlJc w:val="left"/>
      <w:pPr>
        <w:ind w:left="4909" w:hanging="360"/>
      </w:pPr>
    </w:lvl>
    <w:lvl w:ilvl="8" w:tplc="0C0A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0" w15:restartNumberingAfterBreak="0">
    <w:nsid w:val="1F694457"/>
    <w:multiLevelType w:val="hybridMultilevel"/>
    <w:tmpl w:val="E012A2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985FE9"/>
    <w:multiLevelType w:val="hybridMultilevel"/>
    <w:tmpl w:val="94868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9865BC">
      <w:start w:val="5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05F34"/>
    <w:multiLevelType w:val="hybridMultilevel"/>
    <w:tmpl w:val="2F285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E476A"/>
    <w:multiLevelType w:val="hybridMultilevel"/>
    <w:tmpl w:val="DAC69D1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618AD"/>
    <w:multiLevelType w:val="hybridMultilevel"/>
    <w:tmpl w:val="1BB8AAE2"/>
    <w:lvl w:ilvl="0" w:tplc="35E03098">
      <w:start w:val="1"/>
      <w:numFmt w:val="decimal"/>
      <w:lvlText w:val="%1."/>
      <w:lvlJc w:val="left"/>
      <w:pPr>
        <w:ind w:left="720" w:hanging="360"/>
      </w:pPr>
      <w:rPr>
        <w:rFonts w:ascii="Roboto Regular" w:hAnsi="Roboto Regular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8464E4"/>
    <w:multiLevelType w:val="hybridMultilevel"/>
    <w:tmpl w:val="7B04C5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583249F"/>
    <w:multiLevelType w:val="hybridMultilevel"/>
    <w:tmpl w:val="3196B0B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BE80370"/>
    <w:multiLevelType w:val="hybridMultilevel"/>
    <w:tmpl w:val="3852342A"/>
    <w:lvl w:ilvl="0" w:tplc="565440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86366B"/>
    <w:multiLevelType w:val="hybridMultilevel"/>
    <w:tmpl w:val="FCFE433A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F66B3"/>
    <w:multiLevelType w:val="hybridMultilevel"/>
    <w:tmpl w:val="19CC2EA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D36D93"/>
    <w:multiLevelType w:val="hybridMultilevel"/>
    <w:tmpl w:val="BBF89B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0E17BFD"/>
    <w:multiLevelType w:val="hybridMultilevel"/>
    <w:tmpl w:val="D848E6AE"/>
    <w:lvl w:ilvl="0" w:tplc="565440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574844"/>
    <w:multiLevelType w:val="hybridMultilevel"/>
    <w:tmpl w:val="5318463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C20FCD"/>
    <w:multiLevelType w:val="hybridMultilevel"/>
    <w:tmpl w:val="DCECEF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90050B"/>
    <w:multiLevelType w:val="hybridMultilevel"/>
    <w:tmpl w:val="354CEDAC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37230C"/>
    <w:multiLevelType w:val="hybridMultilevel"/>
    <w:tmpl w:val="5B8C7A10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04427B6"/>
    <w:multiLevelType w:val="hybridMultilevel"/>
    <w:tmpl w:val="5598FC0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589" w:hanging="360"/>
      </w:pPr>
    </w:lvl>
    <w:lvl w:ilvl="2" w:tplc="0C0A001B" w:tentative="1">
      <w:start w:val="1"/>
      <w:numFmt w:val="lowerRoman"/>
      <w:lvlText w:val="%3."/>
      <w:lvlJc w:val="right"/>
      <w:pPr>
        <w:ind w:left="1309" w:hanging="180"/>
      </w:pPr>
    </w:lvl>
    <w:lvl w:ilvl="3" w:tplc="0C0A000F" w:tentative="1">
      <w:start w:val="1"/>
      <w:numFmt w:val="decimal"/>
      <w:lvlText w:val="%4."/>
      <w:lvlJc w:val="left"/>
      <w:pPr>
        <w:ind w:left="2029" w:hanging="360"/>
      </w:pPr>
    </w:lvl>
    <w:lvl w:ilvl="4" w:tplc="0C0A0019" w:tentative="1">
      <w:start w:val="1"/>
      <w:numFmt w:val="lowerLetter"/>
      <w:lvlText w:val="%5."/>
      <w:lvlJc w:val="left"/>
      <w:pPr>
        <w:ind w:left="2749" w:hanging="360"/>
      </w:pPr>
    </w:lvl>
    <w:lvl w:ilvl="5" w:tplc="0C0A001B" w:tentative="1">
      <w:start w:val="1"/>
      <w:numFmt w:val="lowerRoman"/>
      <w:lvlText w:val="%6."/>
      <w:lvlJc w:val="right"/>
      <w:pPr>
        <w:ind w:left="3469" w:hanging="180"/>
      </w:pPr>
    </w:lvl>
    <w:lvl w:ilvl="6" w:tplc="0C0A000F" w:tentative="1">
      <w:start w:val="1"/>
      <w:numFmt w:val="decimal"/>
      <w:lvlText w:val="%7."/>
      <w:lvlJc w:val="left"/>
      <w:pPr>
        <w:ind w:left="4189" w:hanging="360"/>
      </w:pPr>
    </w:lvl>
    <w:lvl w:ilvl="7" w:tplc="0C0A0019" w:tentative="1">
      <w:start w:val="1"/>
      <w:numFmt w:val="lowerLetter"/>
      <w:lvlText w:val="%8."/>
      <w:lvlJc w:val="left"/>
      <w:pPr>
        <w:ind w:left="4909" w:hanging="360"/>
      </w:pPr>
    </w:lvl>
    <w:lvl w:ilvl="8" w:tplc="0C0A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27" w15:restartNumberingAfterBreak="0">
    <w:nsid w:val="71922B91"/>
    <w:multiLevelType w:val="hybridMultilevel"/>
    <w:tmpl w:val="0ED6AB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E4210D1"/>
    <w:multiLevelType w:val="hybridMultilevel"/>
    <w:tmpl w:val="8B6AC466"/>
    <w:lvl w:ilvl="0" w:tplc="565440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5"/>
  </w:num>
  <w:num w:numId="3">
    <w:abstractNumId w:val="7"/>
  </w:num>
  <w:num w:numId="4">
    <w:abstractNumId w:val="14"/>
  </w:num>
  <w:num w:numId="5">
    <w:abstractNumId w:val="5"/>
  </w:num>
  <w:num w:numId="6">
    <w:abstractNumId w:val="28"/>
  </w:num>
  <w:num w:numId="7">
    <w:abstractNumId w:val="17"/>
  </w:num>
  <w:num w:numId="8">
    <w:abstractNumId w:val="21"/>
  </w:num>
  <w:num w:numId="9">
    <w:abstractNumId w:val="8"/>
  </w:num>
  <w:num w:numId="10">
    <w:abstractNumId w:val="3"/>
  </w:num>
  <w:num w:numId="11">
    <w:abstractNumId w:val="25"/>
  </w:num>
  <w:num w:numId="12">
    <w:abstractNumId w:val="0"/>
  </w:num>
  <w:num w:numId="13">
    <w:abstractNumId w:val="24"/>
  </w:num>
  <w:num w:numId="14">
    <w:abstractNumId w:val="1"/>
  </w:num>
  <w:num w:numId="15">
    <w:abstractNumId w:val="20"/>
  </w:num>
  <w:num w:numId="16">
    <w:abstractNumId w:val="26"/>
  </w:num>
  <w:num w:numId="17">
    <w:abstractNumId w:val="2"/>
  </w:num>
  <w:num w:numId="18">
    <w:abstractNumId w:val="16"/>
  </w:num>
  <w:num w:numId="19">
    <w:abstractNumId w:val="19"/>
  </w:num>
  <w:num w:numId="20">
    <w:abstractNumId w:val="22"/>
  </w:num>
  <w:num w:numId="21">
    <w:abstractNumId w:val="9"/>
  </w:num>
  <w:num w:numId="22">
    <w:abstractNumId w:val="4"/>
  </w:num>
  <w:num w:numId="23">
    <w:abstractNumId w:val="23"/>
  </w:num>
  <w:num w:numId="24">
    <w:abstractNumId w:val="10"/>
  </w:num>
  <w:num w:numId="25">
    <w:abstractNumId w:val="12"/>
  </w:num>
  <w:num w:numId="26">
    <w:abstractNumId w:val="11"/>
  </w:num>
  <w:num w:numId="27">
    <w:abstractNumId w:val="13"/>
  </w:num>
  <w:num w:numId="28">
    <w:abstractNumId w:val="18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217"/>
    <w:rsid w:val="00035DF6"/>
    <w:rsid w:val="0004529F"/>
    <w:rsid w:val="00060208"/>
    <w:rsid w:val="000627B5"/>
    <w:rsid w:val="00064BDC"/>
    <w:rsid w:val="0007060B"/>
    <w:rsid w:val="00076AF1"/>
    <w:rsid w:val="000C7BB4"/>
    <w:rsid w:val="000E2870"/>
    <w:rsid w:val="00100817"/>
    <w:rsid w:val="0010242D"/>
    <w:rsid w:val="00103F3D"/>
    <w:rsid w:val="00114A78"/>
    <w:rsid w:val="00117846"/>
    <w:rsid w:val="001224A5"/>
    <w:rsid w:val="00161CF3"/>
    <w:rsid w:val="00172415"/>
    <w:rsid w:val="00174B37"/>
    <w:rsid w:val="00191C2D"/>
    <w:rsid w:val="001B4A99"/>
    <w:rsid w:val="001C05F5"/>
    <w:rsid w:val="001C251D"/>
    <w:rsid w:val="001D6778"/>
    <w:rsid w:val="001E487D"/>
    <w:rsid w:val="001E4BFF"/>
    <w:rsid w:val="001F3229"/>
    <w:rsid w:val="0022352B"/>
    <w:rsid w:val="0022413E"/>
    <w:rsid w:val="00260E33"/>
    <w:rsid w:val="00267DBC"/>
    <w:rsid w:val="00276BC7"/>
    <w:rsid w:val="00283B99"/>
    <w:rsid w:val="002B2CC2"/>
    <w:rsid w:val="002D3173"/>
    <w:rsid w:val="00306CBD"/>
    <w:rsid w:val="003A04EF"/>
    <w:rsid w:val="003E179E"/>
    <w:rsid w:val="003E4802"/>
    <w:rsid w:val="00416894"/>
    <w:rsid w:val="0042150D"/>
    <w:rsid w:val="00426F5B"/>
    <w:rsid w:val="004817D7"/>
    <w:rsid w:val="004A5993"/>
    <w:rsid w:val="004E340A"/>
    <w:rsid w:val="004F3690"/>
    <w:rsid w:val="004F6712"/>
    <w:rsid w:val="005367FC"/>
    <w:rsid w:val="005560F3"/>
    <w:rsid w:val="005A62EE"/>
    <w:rsid w:val="00610E49"/>
    <w:rsid w:val="00657AC7"/>
    <w:rsid w:val="0066117A"/>
    <w:rsid w:val="00662B91"/>
    <w:rsid w:val="0069373D"/>
    <w:rsid w:val="006C5A3A"/>
    <w:rsid w:val="006C6F8F"/>
    <w:rsid w:val="006F07CA"/>
    <w:rsid w:val="00746550"/>
    <w:rsid w:val="00763798"/>
    <w:rsid w:val="0078753D"/>
    <w:rsid w:val="007A0343"/>
    <w:rsid w:val="007D3E85"/>
    <w:rsid w:val="00822232"/>
    <w:rsid w:val="008250C2"/>
    <w:rsid w:val="00830152"/>
    <w:rsid w:val="00842597"/>
    <w:rsid w:val="00847696"/>
    <w:rsid w:val="00856BDF"/>
    <w:rsid w:val="00863C4E"/>
    <w:rsid w:val="00876262"/>
    <w:rsid w:val="00895C57"/>
    <w:rsid w:val="008C6217"/>
    <w:rsid w:val="008D62BC"/>
    <w:rsid w:val="00915000"/>
    <w:rsid w:val="00925675"/>
    <w:rsid w:val="0093555D"/>
    <w:rsid w:val="00953E76"/>
    <w:rsid w:val="00980398"/>
    <w:rsid w:val="00987A75"/>
    <w:rsid w:val="00987E18"/>
    <w:rsid w:val="009C6C60"/>
    <w:rsid w:val="009E4AF3"/>
    <w:rsid w:val="009F2EE4"/>
    <w:rsid w:val="009F6513"/>
    <w:rsid w:val="009F66E6"/>
    <w:rsid w:val="00A40311"/>
    <w:rsid w:val="00A458B7"/>
    <w:rsid w:val="00A47675"/>
    <w:rsid w:val="00A547D8"/>
    <w:rsid w:val="00A65B6C"/>
    <w:rsid w:val="00A675E0"/>
    <w:rsid w:val="00A82DDC"/>
    <w:rsid w:val="00A83573"/>
    <w:rsid w:val="00AD382A"/>
    <w:rsid w:val="00AE038E"/>
    <w:rsid w:val="00B2427D"/>
    <w:rsid w:val="00B44236"/>
    <w:rsid w:val="00B57225"/>
    <w:rsid w:val="00B839E6"/>
    <w:rsid w:val="00B864D0"/>
    <w:rsid w:val="00B93174"/>
    <w:rsid w:val="00B95923"/>
    <w:rsid w:val="00BA6EB0"/>
    <w:rsid w:val="00BB6A42"/>
    <w:rsid w:val="00BC36C1"/>
    <w:rsid w:val="00BC4950"/>
    <w:rsid w:val="00BE7831"/>
    <w:rsid w:val="00C53E8D"/>
    <w:rsid w:val="00C54223"/>
    <w:rsid w:val="00CA536E"/>
    <w:rsid w:val="00CC3582"/>
    <w:rsid w:val="00CD37D1"/>
    <w:rsid w:val="00CD53D6"/>
    <w:rsid w:val="00D47145"/>
    <w:rsid w:val="00D86485"/>
    <w:rsid w:val="00E37F5F"/>
    <w:rsid w:val="00E542CB"/>
    <w:rsid w:val="00E565BB"/>
    <w:rsid w:val="00EB5E80"/>
    <w:rsid w:val="00EB7230"/>
    <w:rsid w:val="00EB7E67"/>
    <w:rsid w:val="00EC092C"/>
    <w:rsid w:val="00EC128D"/>
    <w:rsid w:val="00ED2199"/>
    <w:rsid w:val="00EE56B7"/>
    <w:rsid w:val="00EF73FC"/>
    <w:rsid w:val="00F26CD4"/>
    <w:rsid w:val="00F52C61"/>
    <w:rsid w:val="00F63E5E"/>
    <w:rsid w:val="00F72E1D"/>
    <w:rsid w:val="00F8131D"/>
    <w:rsid w:val="00F82449"/>
    <w:rsid w:val="00F873BB"/>
    <w:rsid w:val="00F96754"/>
    <w:rsid w:val="00FC2116"/>
    <w:rsid w:val="00FC7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A99080"/>
  <w15:docId w15:val="{C0C40F83-9F92-4A48-A500-69B4BB9A2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6217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2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6217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C62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6217"/>
    <w:rPr>
      <w:rFonts w:eastAsiaTheme="minorEastAsia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8C6217"/>
  </w:style>
  <w:style w:type="paragraph" w:styleId="NormalWeb">
    <w:name w:val="Normal (Web)"/>
    <w:basedOn w:val="Normal"/>
    <w:uiPriority w:val="99"/>
    <w:unhideWhenUsed/>
    <w:rsid w:val="008C621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8C6217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CA536E"/>
    <w:rPr>
      <w:sz w:val="18"/>
      <w:szCs w:val="18"/>
    </w:rPr>
  </w:style>
  <w:style w:type="paragraph" w:styleId="CommentText">
    <w:name w:val="annotation text"/>
    <w:basedOn w:val="Normal"/>
    <w:link w:val="CommentTextChar"/>
    <w:rsid w:val="00CA536E"/>
    <w:rPr>
      <w:rFonts w:ascii="Times New Roman" w:eastAsia="SimSun" w:hAnsi="Times New Roman" w:cs="Times New Roman"/>
    </w:rPr>
  </w:style>
  <w:style w:type="character" w:customStyle="1" w:styleId="CommentTextChar">
    <w:name w:val="Comment Text Char"/>
    <w:basedOn w:val="DefaultParagraphFont"/>
    <w:link w:val="CommentText"/>
    <w:rsid w:val="00CA536E"/>
    <w:rPr>
      <w:rFonts w:ascii="Times New Roman" w:eastAsia="SimSu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53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36E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73BB"/>
    <w:pPr>
      <w:ind w:left="720"/>
      <w:contextualSpacing/>
    </w:pPr>
  </w:style>
  <w:style w:type="paragraph" w:customStyle="1" w:styleId="Default">
    <w:name w:val="Default"/>
    <w:rsid w:val="00283B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66E6"/>
    <w:rPr>
      <w:rFonts w:asciiTheme="minorHAnsi" w:eastAsiaTheme="minorEastAsia" w:hAnsiTheme="minorHAnsi" w:cstheme="minorBidi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66E6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4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86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21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9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21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99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786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39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6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102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F32FF-DF55-4271-8818-4CFBB11B0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896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Yuna Obiero</dc:creator>
  <cp:keywords/>
  <cp:lastModifiedBy>Jelena Knezevic</cp:lastModifiedBy>
  <cp:revision>5</cp:revision>
  <cp:lastPrinted>2017-06-29T11:57:00Z</cp:lastPrinted>
  <dcterms:created xsi:type="dcterms:W3CDTF">2018-03-19T22:06:00Z</dcterms:created>
  <dcterms:modified xsi:type="dcterms:W3CDTF">2018-03-20T08:30:00Z</dcterms:modified>
</cp:coreProperties>
</file>